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691"/>
        <w:gridCol w:w="1843"/>
        <w:gridCol w:w="1276"/>
        <w:gridCol w:w="2693"/>
        <w:gridCol w:w="4253"/>
        <w:gridCol w:w="948"/>
        <w:gridCol w:w="5430"/>
        <w:gridCol w:w="993"/>
        <w:gridCol w:w="1134"/>
        <w:gridCol w:w="2093"/>
      </w:tblGrid>
      <w:tr w:rsidR="005A77E2" w:rsidTr="000F1005">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0F1005" w:rsidRPr="00865C09" w:rsidRDefault="007E19FC" w:rsidP="000F1005">
            <w:pPr>
              <w:spacing w:after="0" w:line="240" w:lineRule="auto"/>
              <w:rPr>
                <w:rFonts w:ascii="Calibri" w:eastAsia="Times New Roman" w:hAnsi="Calibri" w:cs="Times New Roman"/>
                <w:b/>
                <w:bCs/>
                <w:color w:val="000000"/>
                <w:sz w:val="40"/>
                <w:szCs w:val="40"/>
                <w:lang w:eastAsia="en-GB"/>
              </w:rPr>
            </w:pPr>
            <w:r w:rsidRPr="00865C09">
              <w:rPr>
                <w:rFonts w:ascii="Calibri" w:eastAsia="Times New Roman" w:hAnsi="Calibri" w:cs="Times New Roman"/>
                <w:b/>
                <w:bCs/>
                <w:color w:val="000000"/>
                <w:sz w:val="40"/>
                <w:szCs w:val="40"/>
                <w:lang w:eastAsia="en-GB"/>
              </w:rPr>
              <w:t>Corporate Risk &amp; Opportunity Register Q</w:t>
            </w:r>
            <w:r>
              <w:rPr>
                <w:rFonts w:ascii="Calibri" w:eastAsia="Times New Roman" w:hAnsi="Calibri" w:cs="Times New Roman"/>
                <w:b/>
                <w:bCs/>
                <w:color w:val="000000"/>
                <w:sz w:val="40"/>
                <w:szCs w:val="40"/>
                <w:lang w:eastAsia="en-GB"/>
              </w:rPr>
              <w:t>4</w:t>
            </w:r>
            <w:r w:rsidRPr="00865C09">
              <w:rPr>
                <w:rFonts w:ascii="Calibri" w:eastAsia="Times New Roman" w:hAnsi="Calibri" w:cs="Times New Roman"/>
                <w:b/>
                <w:bCs/>
                <w:color w:val="000000"/>
                <w:sz w:val="40"/>
                <w:szCs w:val="40"/>
                <w:lang w:eastAsia="en-GB"/>
              </w:rPr>
              <w:t xml:space="preserve"> 201</w:t>
            </w:r>
            <w:r>
              <w:rPr>
                <w:rFonts w:ascii="Calibri" w:eastAsia="Times New Roman" w:hAnsi="Calibri" w:cs="Times New Roman"/>
                <w:b/>
                <w:bCs/>
                <w:color w:val="000000"/>
                <w:sz w:val="40"/>
                <w:szCs w:val="40"/>
                <w:lang w:eastAsia="en-GB"/>
              </w:rPr>
              <w:t>8/19</w:t>
            </w:r>
          </w:p>
          <w:p w:rsidR="000F1005" w:rsidRPr="00865C09" w:rsidRDefault="00745787" w:rsidP="000F1005">
            <w:pPr>
              <w:spacing w:after="0" w:line="240" w:lineRule="auto"/>
              <w:rPr>
                <w:rFonts w:ascii="Calibri" w:eastAsia="Times New Roman" w:hAnsi="Calibri" w:cs="Times New Roman"/>
                <w:color w:val="000000"/>
                <w:lang w:eastAsia="en-GB"/>
              </w:rPr>
            </w:pPr>
          </w:p>
        </w:tc>
      </w:tr>
      <w:tr w:rsidR="005A77E2" w:rsidTr="000F1005">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0F1005" w:rsidRPr="00865C09" w:rsidRDefault="007E19FC" w:rsidP="000F1005">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93" w:type="dxa"/>
            <w:tcBorders>
              <w:top w:val="nil"/>
              <w:left w:val="nil"/>
              <w:bottom w:val="nil"/>
              <w:right w:val="single" w:sz="8" w:space="0" w:color="auto"/>
            </w:tcBorders>
            <w:shd w:val="clear" w:color="000000" w:fill="B7DEE8"/>
            <w:noWrap/>
            <w:vAlign w:val="center"/>
            <w:hideMark/>
          </w:tcPr>
          <w:p w:rsidR="000F1005" w:rsidRPr="00865C09" w:rsidRDefault="007E19FC" w:rsidP="000F1005">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134" w:type="dxa"/>
            <w:tcBorders>
              <w:top w:val="nil"/>
              <w:left w:val="nil"/>
              <w:bottom w:val="nil"/>
              <w:right w:val="single" w:sz="8" w:space="0" w:color="auto"/>
            </w:tcBorders>
            <w:shd w:val="clear" w:color="000000" w:fill="B7DEE8"/>
            <w:noWrap/>
            <w:vAlign w:val="center"/>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093" w:type="dxa"/>
            <w:tcBorders>
              <w:top w:val="nil"/>
              <w:left w:val="nil"/>
              <w:bottom w:val="nil"/>
              <w:right w:val="single" w:sz="8" w:space="0" w:color="auto"/>
            </w:tcBorders>
            <w:shd w:val="clear" w:color="000000" w:fill="B7DEE8"/>
            <w:vAlign w:val="center"/>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R="005A77E2" w:rsidTr="000F1005">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F1005" w:rsidRPr="00865C09" w:rsidRDefault="007E19FC" w:rsidP="000F1005">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0F1005" w:rsidRPr="00865C09" w:rsidRDefault="007E19FC" w:rsidP="000F1005">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0F1005" w:rsidRPr="00865C09" w:rsidRDefault="007E19FC" w:rsidP="000F1005">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0F1005" w:rsidRPr="00865C09" w:rsidRDefault="007E19FC" w:rsidP="000F1005">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xml:space="preserve">Possible </w:t>
            </w:r>
            <w:r>
              <w:rPr>
                <w:rFonts w:ascii="Calibri" w:eastAsia="Times New Roman" w:hAnsi="Calibri" w:cs="Times New Roman"/>
                <w:b/>
                <w:bCs/>
                <w:color w:val="000000"/>
                <w:lang w:eastAsia="en-GB"/>
              </w:rPr>
              <w:t xml:space="preserve">Risk </w:t>
            </w:r>
            <w:r w:rsidRPr="00865C09">
              <w:rPr>
                <w:rFonts w:ascii="Calibri" w:eastAsia="Times New Roman" w:hAnsi="Calibri" w:cs="Times New Roman"/>
                <w:b/>
                <w:bCs/>
                <w:color w:val="000000"/>
                <w:lang w:eastAsia="en-GB"/>
              </w:rPr>
              <w:t>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0F1005" w:rsidRPr="00865C09" w:rsidRDefault="007E19FC" w:rsidP="000F1005">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0F1005" w:rsidRPr="00865C09" w:rsidRDefault="007E19FC" w:rsidP="000F1005">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0F1005" w:rsidRPr="00865C09" w:rsidRDefault="007E19FC" w:rsidP="000F1005">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993" w:type="dxa"/>
            <w:tcBorders>
              <w:top w:val="single" w:sz="4" w:space="0" w:color="auto"/>
              <w:left w:val="nil"/>
              <w:bottom w:val="single" w:sz="4" w:space="0" w:color="auto"/>
              <w:right w:val="single" w:sz="4" w:space="0" w:color="auto"/>
            </w:tcBorders>
            <w:shd w:val="clear" w:color="000000" w:fill="DCE6F1"/>
            <w:vAlign w:val="center"/>
            <w:hideMark/>
          </w:tcPr>
          <w:p w:rsidR="000F1005" w:rsidRPr="00865C09" w:rsidRDefault="007E19FC" w:rsidP="000F1005">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rsidR="000F1005" w:rsidRPr="00865C09" w:rsidRDefault="007E19FC" w:rsidP="000F1005">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2093" w:type="dxa"/>
            <w:tcBorders>
              <w:top w:val="single" w:sz="4" w:space="0" w:color="auto"/>
              <w:left w:val="nil"/>
              <w:bottom w:val="single" w:sz="4" w:space="0" w:color="auto"/>
              <w:right w:val="single" w:sz="4" w:space="0" w:color="auto"/>
            </w:tcBorders>
            <w:shd w:val="clear" w:color="000000" w:fill="DCE6F1"/>
            <w:vAlign w:val="center"/>
            <w:hideMark/>
          </w:tcPr>
          <w:p w:rsidR="000F1005" w:rsidRPr="00865C09" w:rsidRDefault="007E19FC" w:rsidP="000F1005">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Direction of Travel</w:t>
            </w:r>
          </w:p>
        </w:tc>
      </w:tr>
      <w:tr w:rsidR="005A77E2" w:rsidTr="000F1005">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0F1005" w:rsidRPr="00865C09" w:rsidRDefault="007E19FC" w:rsidP="000F1005">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0F1005" w:rsidRPr="00865C09" w:rsidRDefault="007E19FC" w:rsidP="000F1005">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0F1005" w:rsidRPr="00865C09" w:rsidRDefault="007E19FC" w:rsidP="000F1005">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0F1005" w:rsidRPr="00865C09" w:rsidRDefault="007E19FC" w:rsidP="000F1005">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0F1005" w:rsidRPr="00865C09" w:rsidRDefault="007E19FC" w:rsidP="000F1005">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0F1005" w:rsidRPr="00865C09" w:rsidRDefault="007E19FC" w:rsidP="000F1005">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0F1005" w:rsidRPr="00865C09" w:rsidRDefault="007E19FC" w:rsidP="000F1005">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93" w:type="dxa"/>
            <w:tcBorders>
              <w:top w:val="nil"/>
              <w:left w:val="nil"/>
              <w:bottom w:val="single" w:sz="4" w:space="0" w:color="auto"/>
              <w:right w:val="single" w:sz="4" w:space="0" w:color="auto"/>
            </w:tcBorders>
            <w:shd w:val="clear" w:color="000000" w:fill="EBF1DE"/>
            <w:vAlign w:val="center"/>
            <w:hideMark/>
          </w:tcPr>
          <w:p w:rsidR="000F1005" w:rsidRPr="00865C09" w:rsidRDefault="007E19FC" w:rsidP="000F1005">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134" w:type="dxa"/>
            <w:tcBorders>
              <w:top w:val="nil"/>
              <w:left w:val="nil"/>
              <w:bottom w:val="single" w:sz="4" w:space="0" w:color="auto"/>
              <w:right w:val="single" w:sz="4" w:space="0" w:color="auto"/>
            </w:tcBorders>
            <w:shd w:val="clear" w:color="000000" w:fill="EBF1DE"/>
            <w:vAlign w:val="center"/>
            <w:hideMark/>
          </w:tcPr>
          <w:p w:rsidR="000F1005" w:rsidRPr="00865C09" w:rsidRDefault="007E19FC" w:rsidP="000F1005">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093" w:type="dxa"/>
            <w:tcBorders>
              <w:top w:val="nil"/>
              <w:left w:val="nil"/>
              <w:bottom w:val="single" w:sz="4" w:space="0" w:color="auto"/>
              <w:right w:val="single" w:sz="4" w:space="0" w:color="auto"/>
            </w:tcBorders>
            <w:shd w:val="clear" w:color="000000" w:fill="EBF1DE"/>
            <w:vAlign w:val="center"/>
            <w:hideMark/>
          </w:tcPr>
          <w:p w:rsidR="000F1005" w:rsidRPr="00865C09" w:rsidRDefault="007E19FC" w:rsidP="000F1005">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R="005A77E2" w:rsidTr="000F1005">
        <w:trPr>
          <w:trHeight w:val="3135"/>
        </w:trPr>
        <w:tc>
          <w:tcPr>
            <w:tcW w:w="1691" w:type="dxa"/>
            <w:tcBorders>
              <w:top w:val="nil"/>
              <w:left w:val="single" w:sz="4" w:space="0" w:color="auto"/>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p>
        </w:tc>
        <w:tc>
          <w:tcPr>
            <w:tcW w:w="1843" w:type="dxa"/>
            <w:tcBorders>
              <w:top w:val="nil"/>
              <w:left w:val="nil"/>
              <w:bottom w:val="single" w:sz="4" w:space="0" w:color="auto"/>
              <w:right w:val="single" w:sz="4" w:space="0" w:color="auto"/>
            </w:tcBorders>
            <w:shd w:val="clear" w:color="auto" w:fill="auto"/>
            <w:hideMark/>
          </w:tcPr>
          <w:p w:rsidR="000F1005" w:rsidRPr="00F053AE" w:rsidRDefault="007E19FC" w:rsidP="000F1005">
            <w:pPr>
              <w:spacing w:after="0" w:line="240" w:lineRule="auto"/>
              <w:rPr>
                <w:rFonts w:ascii="Calibri" w:eastAsia="Times New Roman" w:hAnsi="Calibri" w:cs="Times New Roman"/>
                <w:b/>
                <w:color w:val="000000"/>
                <w:lang w:eastAsia="en-GB"/>
              </w:rPr>
            </w:pPr>
            <w:r w:rsidRPr="00F053AE">
              <w:rPr>
                <w:rFonts w:ascii="Calibri" w:eastAsia="Times New Roman" w:hAnsi="Calibri" w:cs="Times New Roman"/>
                <w:b/>
                <w:color w:val="000000"/>
                <w:lang w:eastAsia="en-GB"/>
              </w:rPr>
              <w:t>Delivering the Operational Plan to ensure a strong and sustainable County Council</w:t>
            </w: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E19FC" w:rsidP="000F1005">
            <w:pPr>
              <w:pStyle w:val="ListParagraph"/>
              <w:numPr>
                <w:ilvl w:val="0"/>
                <w:numId w:val="1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Establishing a strong and visible leadership team </w:t>
            </w:r>
          </w:p>
          <w:p w:rsidR="000F1005" w:rsidRDefault="00745787" w:rsidP="000F1005">
            <w:pPr>
              <w:pStyle w:val="ListParagraph"/>
              <w:spacing w:after="0" w:line="240" w:lineRule="auto"/>
              <w:ind w:left="360"/>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Pr="000D60E8" w:rsidRDefault="007E19FC" w:rsidP="000F1005">
            <w:pPr>
              <w:pStyle w:val="ListParagraph"/>
              <w:numPr>
                <w:ilvl w:val="0"/>
                <w:numId w:val="1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Embed a focus on service delivery to secure a better service at a lower cost</w:t>
            </w: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Pr="00592312" w:rsidRDefault="007E19FC" w:rsidP="000F1005">
            <w:pPr>
              <w:pStyle w:val="ListParagraph"/>
              <w:numPr>
                <w:ilvl w:val="0"/>
                <w:numId w:val="1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 a sustainable financial strategy</w:t>
            </w: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Pr="000D60E8" w:rsidRDefault="00745787" w:rsidP="000F1005">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w:t>
            </w: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w:t>
            </w: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Finance</w:t>
            </w:r>
          </w:p>
        </w:tc>
        <w:tc>
          <w:tcPr>
            <w:tcW w:w="2693" w:type="dxa"/>
            <w:tcBorders>
              <w:top w:val="nil"/>
              <w:left w:val="nil"/>
              <w:bottom w:val="single" w:sz="4" w:space="0" w:color="auto"/>
              <w:right w:val="single" w:sz="4" w:space="0" w:color="auto"/>
            </w:tcBorders>
            <w:shd w:val="clear" w:color="auto" w:fill="auto"/>
            <w:hideMark/>
          </w:tcPr>
          <w:p w:rsidR="000F1005" w:rsidRDefault="007E19FC" w:rsidP="000F1005">
            <w:pPr>
              <w:pStyle w:val="ListParagraph"/>
              <w:numPr>
                <w:ilvl w:val="0"/>
                <w:numId w:val="15"/>
              </w:numPr>
              <w:spacing w:after="0" w:line="240" w:lineRule="auto"/>
            </w:pPr>
            <w:r>
              <w:lastRenderedPageBreak/>
              <w:t>Inability to deliver a balanced budget in future years</w:t>
            </w:r>
          </w:p>
          <w:p w:rsidR="000F1005" w:rsidRDefault="00745787" w:rsidP="000F1005">
            <w:pPr>
              <w:spacing w:after="0" w:line="240" w:lineRule="auto"/>
            </w:pPr>
          </w:p>
          <w:p w:rsidR="000F1005" w:rsidRDefault="00745787" w:rsidP="000F1005">
            <w:pPr>
              <w:spacing w:after="0" w:line="240" w:lineRule="auto"/>
            </w:pPr>
          </w:p>
          <w:p w:rsidR="000F1005" w:rsidRDefault="00745787" w:rsidP="000F1005">
            <w:pPr>
              <w:spacing w:after="0" w:line="240" w:lineRule="auto"/>
            </w:pPr>
          </w:p>
          <w:p w:rsidR="000F1005" w:rsidRDefault="00745787" w:rsidP="000F1005">
            <w:pPr>
              <w:spacing w:after="0" w:line="240" w:lineRule="auto"/>
            </w:pPr>
          </w:p>
          <w:p w:rsidR="000F1005" w:rsidRDefault="00745787" w:rsidP="000F1005">
            <w:pPr>
              <w:spacing w:after="0" w:line="240" w:lineRule="auto"/>
            </w:pPr>
          </w:p>
          <w:p w:rsidR="000F1005" w:rsidRDefault="00745787" w:rsidP="000F1005">
            <w:pPr>
              <w:spacing w:after="0" w:line="240" w:lineRule="auto"/>
            </w:pPr>
          </w:p>
          <w:p w:rsidR="000F1005" w:rsidRDefault="007E19FC" w:rsidP="000F1005">
            <w:pPr>
              <w:pStyle w:val="ListParagraph"/>
              <w:numPr>
                <w:ilvl w:val="0"/>
                <w:numId w:val="13"/>
              </w:numPr>
              <w:spacing w:after="0" w:line="240" w:lineRule="auto"/>
            </w:pPr>
            <w:r>
              <w:t>Inability to attract high calibre candidates leading to less effective governance arrangements</w:t>
            </w:r>
          </w:p>
          <w:p w:rsidR="000F1005" w:rsidRDefault="007E19FC" w:rsidP="000F1005">
            <w:pPr>
              <w:pStyle w:val="ListParagraph"/>
              <w:numPr>
                <w:ilvl w:val="0"/>
                <w:numId w:val="13"/>
              </w:numPr>
              <w:spacing w:after="0" w:line="240" w:lineRule="auto"/>
            </w:pPr>
            <w:r>
              <w:t>Lack of buy-in/engagement from staff</w:t>
            </w:r>
          </w:p>
          <w:p w:rsidR="000F1005" w:rsidRDefault="007E19FC" w:rsidP="000F1005">
            <w:pPr>
              <w:pStyle w:val="ListParagraph"/>
              <w:numPr>
                <w:ilvl w:val="0"/>
                <w:numId w:val="13"/>
              </w:numPr>
              <w:spacing w:after="0" w:line="240" w:lineRule="auto"/>
            </w:pPr>
            <w:r>
              <w:t>Managers do not possess the leadership skills required, leading to demotivated staff and poor service delivery</w:t>
            </w:r>
          </w:p>
          <w:p w:rsidR="000F1005" w:rsidRDefault="007E19FC" w:rsidP="000F1005">
            <w:pPr>
              <w:pStyle w:val="ListParagraph"/>
              <w:numPr>
                <w:ilvl w:val="0"/>
                <w:numId w:val="13"/>
              </w:numPr>
              <w:spacing w:after="0" w:line="240" w:lineRule="auto"/>
            </w:pPr>
            <w:r>
              <w:t>The organisation does not have the right people in the right jobs leading to service failure</w:t>
            </w:r>
          </w:p>
          <w:p w:rsidR="000F1005" w:rsidRDefault="007E19FC" w:rsidP="000F1005">
            <w:pPr>
              <w:pStyle w:val="ListParagraph"/>
              <w:numPr>
                <w:ilvl w:val="0"/>
                <w:numId w:val="13"/>
              </w:numPr>
              <w:spacing w:after="0" w:line="240" w:lineRule="auto"/>
            </w:pPr>
            <w:r>
              <w:t>Staff do not know what is expected of them and they do not possess the skills to adequately do their job</w:t>
            </w:r>
          </w:p>
          <w:p w:rsidR="000F1005" w:rsidRDefault="007E19FC" w:rsidP="000F1005">
            <w:pPr>
              <w:pStyle w:val="ListParagraph"/>
              <w:numPr>
                <w:ilvl w:val="0"/>
                <w:numId w:val="13"/>
              </w:numPr>
              <w:spacing w:after="0" w:line="240" w:lineRule="auto"/>
            </w:pPr>
            <w:r>
              <w:t>Unable to meet Terms and Conditions savings targets</w:t>
            </w:r>
          </w:p>
          <w:p w:rsidR="000F1005" w:rsidRDefault="00745787" w:rsidP="000F1005">
            <w:pPr>
              <w:spacing w:after="0" w:line="240" w:lineRule="auto"/>
            </w:pPr>
          </w:p>
          <w:p w:rsidR="000F1005" w:rsidRDefault="00745787" w:rsidP="000F1005">
            <w:pPr>
              <w:spacing w:after="0" w:line="240" w:lineRule="auto"/>
            </w:pPr>
          </w:p>
          <w:p w:rsidR="000F1005" w:rsidRDefault="00745787" w:rsidP="000F1005">
            <w:pPr>
              <w:spacing w:after="0" w:line="240" w:lineRule="auto"/>
            </w:pPr>
          </w:p>
          <w:p w:rsidR="000F1005" w:rsidRDefault="00745787" w:rsidP="000F1005">
            <w:pPr>
              <w:spacing w:after="0" w:line="240" w:lineRule="auto"/>
            </w:pPr>
          </w:p>
          <w:p w:rsidR="000F1005" w:rsidRDefault="00745787" w:rsidP="000F1005">
            <w:pPr>
              <w:spacing w:after="0" w:line="240" w:lineRule="auto"/>
            </w:pPr>
          </w:p>
          <w:p w:rsidR="000F1005" w:rsidRDefault="00745787" w:rsidP="000F1005">
            <w:pPr>
              <w:spacing w:after="0" w:line="240" w:lineRule="auto"/>
            </w:pPr>
          </w:p>
          <w:p w:rsidR="000F1005" w:rsidRDefault="00745787" w:rsidP="000F1005">
            <w:pPr>
              <w:spacing w:after="0" w:line="240" w:lineRule="auto"/>
            </w:pPr>
          </w:p>
          <w:p w:rsidR="000F1005" w:rsidRDefault="007E19FC" w:rsidP="000F1005">
            <w:pPr>
              <w:pStyle w:val="ListParagraph"/>
              <w:numPr>
                <w:ilvl w:val="0"/>
                <w:numId w:val="13"/>
              </w:numPr>
              <w:spacing w:after="0" w:line="240" w:lineRule="auto"/>
            </w:pPr>
            <w:r>
              <w:t>Services become unsustainable and we cannot fulfil our statutory duties</w:t>
            </w:r>
          </w:p>
          <w:p w:rsidR="000F1005" w:rsidRDefault="007E19FC" w:rsidP="000F1005">
            <w:pPr>
              <w:pStyle w:val="ListParagraph"/>
              <w:numPr>
                <w:ilvl w:val="0"/>
                <w:numId w:val="13"/>
              </w:numPr>
              <w:spacing w:after="0" w:line="240" w:lineRule="auto"/>
            </w:pPr>
            <w:r>
              <w:t>Compounds ability to set balanced budget</w:t>
            </w:r>
          </w:p>
          <w:p w:rsidR="000F1005" w:rsidRDefault="00745787" w:rsidP="000F1005">
            <w:pPr>
              <w:spacing w:after="0" w:line="240" w:lineRule="auto"/>
            </w:pPr>
          </w:p>
          <w:p w:rsidR="000F1005" w:rsidRDefault="00745787" w:rsidP="000F1005">
            <w:pPr>
              <w:spacing w:after="0" w:line="240" w:lineRule="auto"/>
            </w:pPr>
          </w:p>
          <w:p w:rsidR="000F1005" w:rsidRDefault="00745787" w:rsidP="000F1005">
            <w:pPr>
              <w:spacing w:after="0" w:line="240" w:lineRule="auto"/>
            </w:pPr>
          </w:p>
          <w:p w:rsidR="000F1005" w:rsidRDefault="00745787" w:rsidP="000F1005">
            <w:pPr>
              <w:spacing w:after="0" w:line="240" w:lineRule="auto"/>
            </w:pPr>
          </w:p>
          <w:p w:rsidR="000F1005" w:rsidRDefault="00745787" w:rsidP="000F1005">
            <w:pPr>
              <w:spacing w:after="0" w:line="240" w:lineRule="auto"/>
            </w:pPr>
          </w:p>
          <w:p w:rsidR="000F1005" w:rsidRDefault="00745787" w:rsidP="000F1005">
            <w:pPr>
              <w:spacing w:after="0" w:line="240" w:lineRule="auto"/>
            </w:pPr>
          </w:p>
          <w:p w:rsidR="000F1005" w:rsidRDefault="00745787" w:rsidP="000F1005">
            <w:pPr>
              <w:spacing w:after="0" w:line="240" w:lineRule="auto"/>
            </w:pPr>
          </w:p>
          <w:p w:rsidR="000F1005" w:rsidRDefault="00745787" w:rsidP="000F1005">
            <w:pPr>
              <w:spacing w:after="0" w:line="240" w:lineRule="auto"/>
            </w:pPr>
          </w:p>
          <w:p w:rsidR="000F1005" w:rsidRDefault="00745787" w:rsidP="000F1005">
            <w:pPr>
              <w:spacing w:after="0" w:line="240" w:lineRule="auto"/>
            </w:pPr>
          </w:p>
          <w:p w:rsidR="000F1005" w:rsidRDefault="00745787" w:rsidP="000F1005">
            <w:pPr>
              <w:spacing w:after="0" w:line="240" w:lineRule="auto"/>
            </w:pPr>
          </w:p>
          <w:p w:rsidR="000F1005" w:rsidRDefault="007E19FC" w:rsidP="000F1005">
            <w:pPr>
              <w:pStyle w:val="ListParagraph"/>
              <w:numPr>
                <w:ilvl w:val="0"/>
                <w:numId w:val="13"/>
              </w:numPr>
              <w:spacing w:after="0" w:line="240" w:lineRule="auto"/>
            </w:pPr>
            <w:r>
              <w:t>Unable to deliver a balanced budget in future years</w:t>
            </w:r>
          </w:p>
          <w:p w:rsidR="000F1005" w:rsidRDefault="007E19FC" w:rsidP="000F1005">
            <w:pPr>
              <w:pStyle w:val="ListParagraph"/>
              <w:numPr>
                <w:ilvl w:val="0"/>
                <w:numId w:val="13"/>
              </w:numPr>
              <w:spacing w:after="0" w:line="240" w:lineRule="auto"/>
            </w:pPr>
            <w:r>
              <w:t>Insufficient reserves</w:t>
            </w:r>
          </w:p>
          <w:p w:rsidR="000F1005" w:rsidRPr="003A1BE6" w:rsidRDefault="007E19FC" w:rsidP="000F1005">
            <w:pPr>
              <w:pStyle w:val="ListParagraph"/>
              <w:numPr>
                <w:ilvl w:val="0"/>
                <w:numId w:val="13"/>
              </w:numPr>
              <w:spacing w:after="0" w:line="240" w:lineRule="auto"/>
            </w:pPr>
            <w:r>
              <w:t>Services become unsustainable and we cannot fulfil our statutory duties</w:t>
            </w:r>
          </w:p>
        </w:tc>
        <w:tc>
          <w:tcPr>
            <w:tcW w:w="4253" w:type="dxa"/>
            <w:tcBorders>
              <w:top w:val="nil"/>
              <w:left w:val="nil"/>
              <w:bottom w:val="single" w:sz="4" w:space="0" w:color="auto"/>
              <w:right w:val="single" w:sz="4" w:space="0" w:color="auto"/>
            </w:tcBorders>
            <w:shd w:val="clear" w:color="auto" w:fill="auto"/>
          </w:tcPr>
          <w:p w:rsidR="000F1005" w:rsidRPr="00AF23AC" w:rsidRDefault="007E19FC" w:rsidP="000F1005">
            <w:pPr>
              <w:pStyle w:val="ListParagraph"/>
              <w:numPr>
                <w:ilvl w:val="0"/>
                <w:numId w:val="22"/>
              </w:numPr>
              <w:spacing w:after="0" w:line="240" w:lineRule="auto"/>
            </w:pPr>
            <w:r w:rsidRPr="00AF23AC">
              <w:lastRenderedPageBreak/>
              <w:t>Priorities Board established comprising work stream leads and chaired by the Chief Executive</w:t>
            </w:r>
          </w:p>
          <w:p w:rsidR="000F1005" w:rsidRPr="00AF23AC" w:rsidRDefault="007E19FC" w:rsidP="000F1005">
            <w:pPr>
              <w:pStyle w:val="ListParagraph"/>
              <w:numPr>
                <w:ilvl w:val="0"/>
                <w:numId w:val="22"/>
              </w:numPr>
              <w:spacing w:after="0" w:line="240" w:lineRule="auto"/>
            </w:pPr>
            <w:r w:rsidRPr="00AF23AC">
              <w:t>Programme Office is managing the overall programme of activity</w:t>
            </w:r>
          </w:p>
          <w:p w:rsidR="000F1005" w:rsidRPr="00AF23AC" w:rsidRDefault="00745787" w:rsidP="000F1005">
            <w:pPr>
              <w:pStyle w:val="ListParagraph"/>
              <w:spacing w:after="0" w:line="240" w:lineRule="auto"/>
            </w:pPr>
          </w:p>
          <w:p w:rsidR="000F1005" w:rsidRDefault="00745787" w:rsidP="000F1005">
            <w:pPr>
              <w:spacing w:after="0" w:line="240" w:lineRule="auto"/>
              <w:ind w:left="1080"/>
            </w:pPr>
          </w:p>
          <w:p w:rsidR="000F1005" w:rsidRDefault="00745787" w:rsidP="000F1005">
            <w:pPr>
              <w:spacing w:after="0" w:line="240" w:lineRule="auto"/>
              <w:ind w:left="1080"/>
            </w:pPr>
          </w:p>
          <w:p w:rsidR="000F1005" w:rsidRPr="00AF23AC" w:rsidRDefault="00745787" w:rsidP="000F1005">
            <w:pPr>
              <w:spacing w:after="0" w:line="240" w:lineRule="auto"/>
              <w:ind w:left="1080"/>
            </w:pPr>
          </w:p>
          <w:p w:rsidR="000F1005" w:rsidRPr="00AF23AC" w:rsidRDefault="007E19FC" w:rsidP="000F1005">
            <w:pPr>
              <w:pStyle w:val="ListParagraph"/>
              <w:numPr>
                <w:ilvl w:val="0"/>
                <w:numId w:val="22"/>
              </w:numPr>
              <w:spacing w:after="0" w:line="240" w:lineRule="auto"/>
            </w:pPr>
            <w:r w:rsidRPr="00AF23AC">
              <w:t xml:space="preserve">Inspirational speakers – ongoing collection for future events have been identified </w:t>
            </w:r>
          </w:p>
          <w:p w:rsidR="000F1005" w:rsidRPr="00AF23AC" w:rsidRDefault="007E19FC" w:rsidP="000F1005">
            <w:pPr>
              <w:pStyle w:val="ListParagraph"/>
              <w:numPr>
                <w:ilvl w:val="0"/>
                <w:numId w:val="22"/>
              </w:numPr>
              <w:spacing w:after="0" w:line="240" w:lineRule="auto"/>
            </w:pPr>
            <w:r w:rsidRPr="00AF23AC">
              <w:t>Corporate Management Team intranet pages updated</w:t>
            </w:r>
          </w:p>
          <w:p w:rsidR="000F1005" w:rsidRPr="00AF23AC" w:rsidRDefault="007E19FC" w:rsidP="000F1005">
            <w:pPr>
              <w:pStyle w:val="ListParagraph"/>
              <w:numPr>
                <w:ilvl w:val="0"/>
                <w:numId w:val="22"/>
              </w:numPr>
              <w:spacing w:after="0" w:line="240" w:lineRule="auto"/>
              <w:rPr>
                <w:lang w:eastAsia="en-GB"/>
              </w:rPr>
            </w:pPr>
            <w:r w:rsidRPr="00AF23AC">
              <w:rPr>
                <w:lang w:eastAsia="en-GB"/>
              </w:rPr>
              <w:t>Cabinet agreed service challenge savings options on 3</w:t>
            </w:r>
            <w:r w:rsidRPr="00AF23AC">
              <w:rPr>
                <w:vertAlign w:val="superscript"/>
                <w:lang w:eastAsia="en-GB"/>
              </w:rPr>
              <w:t>nd</w:t>
            </w:r>
            <w:r w:rsidRPr="00AF23AC">
              <w:rPr>
                <w:lang w:eastAsia="en-GB"/>
              </w:rPr>
              <w:t xml:space="preserve"> December 2018</w:t>
            </w:r>
          </w:p>
          <w:p w:rsidR="000F1005" w:rsidRPr="00AF23AC" w:rsidRDefault="007E19FC" w:rsidP="000F1005">
            <w:pPr>
              <w:pStyle w:val="ListParagraph"/>
              <w:numPr>
                <w:ilvl w:val="0"/>
                <w:numId w:val="22"/>
              </w:numPr>
              <w:spacing w:after="0" w:line="240" w:lineRule="auto"/>
              <w:rPr>
                <w:rFonts w:cstheme="minorHAnsi"/>
              </w:rPr>
            </w:pPr>
            <w:r w:rsidRPr="00AF23AC">
              <w:rPr>
                <w:rFonts w:cstheme="minorHAnsi"/>
              </w:rPr>
              <w:t xml:space="preserve">Introduction of new suite of Leadership and management modules to support development of LCC managers, linked to national occupational standards and apprenticeships.  </w:t>
            </w:r>
          </w:p>
          <w:p w:rsidR="000F1005" w:rsidRPr="00AF23AC" w:rsidRDefault="007E19FC" w:rsidP="000F1005">
            <w:pPr>
              <w:pStyle w:val="ListParagraph"/>
              <w:numPr>
                <w:ilvl w:val="0"/>
                <w:numId w:val="22"/>
              </w:numPr>
              <w:spacing w:after="0" w:line="240" w:lineRule="auto"/>
              <w:rPr>
                <w:rFonts w:cstheme="majorHAnsi"/>
              </w:rPr>
            </w:pPr>
            <w:r w:rsidRPr="00AF23AC">
              <w:rPr>
                <w:rFonts w:cstheme="majorHAnsi"/>
              </w:rPr>
              <w:t xml:space="preserve">MSc, MBA senior Leaders Apprenticeship procurement finalised.  MBA –UCLAN; MSc - Lancaster. </w:t>
            </w:r>
          </w:p>
          <w:p w:rsidR="000F1005" w:rsidRPr="00AF23AC" w:rsidRDefault="007E19FC" w:rsidP="000F1005">
            <w:pPr>
              <w:pStyle w:val="ListParagraph"/>
              <w:numPr>
                <w:ilvl w:val="0"/>
                <w:numId w:val="22"/>
              </w:numPr>
              <w:spacing w:after="0" w:line="240" w:lineRule="auto"/>
              <w:rPr>
                <w:rFonts w:cstheme="majorHAnsi"/>
              </w:rPr>
            </w:pPr>
            <w:r w:rsidRPr="00AF23AC">
              <w:rPr>
                <w:rFonts w:cstheme="majorHAnsi"/>
              </w:rPr>
              <w:t>Management Style Questionnaire – BTLS have altered this at our request and it is currently under test. The aim is to include this with the new Performance Engagement (PE) Tools.</w:t>
            </w:r>
          </w:p>
          <w:p w:rsidR="000F1005" w:rsidRPr="00AF23AC" w:rsidRDefault="007E19FC" w:rsidP="000F1005">
            <w:pPr>
              <w:pStyle w:val="ListParagraph"/>
              <w:numPr>
                <w:ilvl w:val="0"/>
                <w:numId w:val="22"/>
              </w:numPr>
              <w:spacing w:after="0" w:line="240" w:lineRule="auto"/>
              <w:rPr>
                <w:rFonts w:cstheme="majorHAnsi"/>
              </w:rPr>
            </w:pPr>
            <w:r w:rsidRPr="00AF23AC">
              <w:rPr>
                <w:rFonts w:cstheme="majorHAnsi"/>
              </w:rPr>
              <w:t>A new Performance Management workshop has been rolled out for managers to complement the introduction of the PE process.</w:t>
            </w:r>
          </w:p>
          <w:p w:rsidR="000F1005" w:rsidRPr="00AF23AC" w:rsidRDefault="007E19FC" w:rsidP="000F1005">
            <w:pPr>
              <w:pStyle w:val="ListParagraph"/>
              <w:numPr>
                <w:ilvl w:val="0"/>
                <w:numId w:val="22"/>
              </w:numPr>
              <w:spacing w:after="0" w:line="240" w:lineRule="auto"/>
              <w:rPr>
                <w:rFonts w:cstheme="majorHAnsi"/>
              </w:rPr>
            </w:pPr>
            <w:r w:rsidRPr="00AF23AC">
              <w:rPr>
                <w:rFonts w:cstheme="majorHAnsi"/>
              </w:rPr>
              <w:t>Staff survey completed. Briefed to CMT</w:t>
            </w:r>
          </w:p>
          <w:p w:rsidR="000F1005" w:rsidRPr="00AF23AC" w:rsidRDefault="007E19FC" w:rsidP="000F1005">
            <w:pPr>
              <w:pStyle w:val="ListParagraph"/>
              <w:numPr>
                <w:ilvl w:val="0"/>
                <w:numId w:val="22"/>
              </w:numPr>
              <w:spacing w:after="0" w:line="240" w:lineRule="auto"/>
              <w:rPr>
                <w:rFonts w:cstheme="majorHAnsi"/>
              </w:rPr>
            </w:pPr>
            <w:r w:rsidRPr="00AF23AC">
              <w:rPr>
                <w:rFonts w:cstheme="majorHAnsi"/>
              </w:rPr>
              <w:t>Vision and Values communicated and plan to further embed</w:t>
            </w:r>
          </w:p>
          <w:p w:rsidR="000F1005" w:rsidRPr="00AF23AC" w:rsidRDefault="007E19FC" w:rsidP="000F1005">
            <w:pPr>
              <w:pStyle w:val="ListParagraph"/>
              <w:numPr>
                <w:ilvl w:val="0"/>
                <w:numId w:val="22"/>
              </w:numPr>
              <w:spacing w:after="0" w:line="240" w:lineRule="auto"/>
              <w:rPr>
                <w:rFonts w:cstheme="majorHAnsi"/>
              </w:rPr>
            </w:pPr>
            <w:r w:rsidRPr="00AF23AC">
              <w:rPr>
                <w:rFonts w:cstheme="majorHAnsi"/>
              </w:rPr>
              <w:t>Research work on Induction Programme has commenced and scope is under development</w:t>
            </w:r>
          </w:p>
          <w:p w:rsidR="000F1005" w:rsidRPr="00BB2F4A" w:rsidRDefault="007E19FC" w:rsidP="000F1005">
            <w:pPr>
              <w:pStyle w:val="ListParagraph"/>
              <w:numPr>
                <w:ilvl w:val="0"/>
                <w:numId w:val="22"/>
              </w:numPr>
              <w:spacing w:after="0" w:line="240" w:lineRule="auto"/>
              <w:rPr>
                <w:rFonts w:cstheme="majorHAnsi"/>
              </w:rPr>
            </w:pPr>
            <w:r w:rsidRPr="00AF23AC">
              <w:rPr>
                <w:rFonts w:cstheme="minorHAnsi"/>
              </w:rPr>
              <w:t>Staff Survey Briefings to Dirs. and Heads of Service completed</w:t>
            </w:r>
          </w:p>
          <w:p w:rsidR="000F1005" w:rsidRDefault="00745787" w:rsidP="000F1005">
            <w:pPr>
              <w:spacing w:after="0" w:line="240" w:lineRule="auto"/>
              <w:rPr>
                <w:rFonts w:cstheme="majorHAnsi"/>
              </w:rPr>
            </w:pPr>
          </w:p>
          <w:p w:rsidR="000F1005" w:rsidRPr="00AF23AC" w:rsidRDefault="007E19FC" w:rsidP="000F1005">
            <w:pPr>
              <w:pStyle w:val="Default"/>
              <w:numPr>
                <w:ilvl w:val="0"/>
                <w:numId w:val="22"/>
              </w:numPr>
              <w:adjustRightInd/>
              <w:spacing w:line="252" w:lineRule="auto"/>
              <w:rPr>
                <w:rFonts w:asciiTheme="minorHAnsi" w:eastAsia="Times New Roman" w:hAnsiTheme="minorHAnsi" w:cs="Times New Roman"/>
                <w:color w:val="auto"/>
                <w:sz w:val="22"/>
                <w:szCs w:val="22"/>
                <w:lang w:eastAsia="en-GB"/>
              </w:rPr>
            </w:pPr>
            <w:r w:rsidRPr="00AF23AC">
              <w:rPr>
                <w:rFonts w:asciiTheme="minorHAnsi" w:eastAsia="Times New Roman" w:hAnsiTheme="minorHAnsi" w:cs="Times New Roman"/>
                <w:color w:val="auto"/>
                <w:sz w:val="22"/>
                <w:szCs w:val="22"/>
                <w:lang w:eastAsia="en-GB"/>
              </w:rPr>
              <w:t>Final proposed saving options agreed by Cabinet 3</w:t>
            </w:r>
            <w:r w:rsidRPr="00AF23AC">
              <w:rPr>
                <w:rFonts w:asciiTheme="minorHAnsi" w:eastAsia="Times New Roman" w:hAnsiTheme="minorHAnsi" w:cs="Times New Roman"/>
                <w:color w:val="auto"/>
                <w:sz w:val="22"/>
                <w:szCs w:val="22"/>
                <w:vertAlign w:val="superscript"/>
                <w:lang w:eastAsia="en-GB"/>
              </w:rPr>
              <w:t>rd</w:t>
            </w:r>
            <w:r w:rsidRPr="00AF23AC">
              <w:rPr>
                <w:rFonts w:asciiTheme="minorHAnsi" w:eastAsia="Times New Roman" w:hAnsiTheme="minorHAnsi" w:cs="Times New Roman"/>
                <w:color w:val="auto"/>
                <w:sz w:val="22"/>
                <w:szCs w:val="22"/>
                <w:lang w:eastAsia="en-GB"/>
              </w:rPr>
              <w:t xml:space="preserve"> December 2018</w:t>
            </w:r>
            <w:r>
              <w:rPr>
                <w:rFonts w:asciiTheme="minorHAnsi" w:eastAsia="Times New Roman" w:hAnsiTheme="minorHAnsi" w:cs="Times New Roman"/>
                <w:color w:val="auto"/>
                <w:sz w:val="22"/>
                <w:szCs w:val="22"/>
                <w:lang w:eastAsia="en-GB"/>
              </w:rPr>
              <w:t xml:space="preserve"> and  Full Council on 14</w:t>
            </w:r>
            <w:r w:rsidRPr="002709EB">
              <w:rPr>
                <w:rFonts w:asciiTheme="minorHAnsi" w:eastAsia="Times New Roman" w:hAnsiTheme="minorHAnsi" w:cs="Times New Roman"/>
                <w:color w:val="auto"/>
                <w:sz w:val="22"/>
                <w:szCs w:val="22"/>
                <w:vertAlign w:val="superscript"/>
                <w:lang w:eastAsia="en-GB"/>
              </w:rPr>
              <w:t>th</w:t>
            </w:r>
            <w:r>
              <w:rPr>
                <w:rFonts w:asciiTheme="minorHAnsi" w:eastAsia="Times New Roman" w:hAnsiTheme="minorHAnsi" w:cs="Times New Roman"/>
                <w:color w:val="auto"/>
                <w:sz w:val="22"/>
                <w:szCs w:val="22"/>
                <w:lang w:eastAsia="en-GB"/>
              </w:rPr>
              <w:t xml:space="preserve"> February 2019 as part of the 2019/20 budget setting process. </w:t>
            </w:r>
          </w:p>
          <w:p w:rsidR="000F1005" w:rsidRDefault="00745787" w:rsidP="000F1005">
            <w:pPr>
              <w:spacing w:after="0" w:line="240" w:lineRule="auto"/>
              <w:ind w:left="360"/>
            </w:pPr>
          </w:p>
          <w:p w:rsidR="000F1005" w:rsidRDefault="00745787" w:rsidP="000F1005">
            <w:pPr>
              <w:spacing w:after="0" w:line="240" w:lineRule="auto"/>
              <w:ind w:left="360"/>
            </w:pPr>
          </w:p>
          <w:p w:rsidR="000F1005" w:rsidRDefault="00745787" w:rsidP="000F1005">
            <w:pPr>
              <w:spacing w:after="0" w:line="240" w:lineRule="auto"/>
              <w:ind w:left="360"/>
            </w:pPr>
          </w:p>
          <w:p w:rsidR="000F1005" w:rsidRDefault="00745787" w:rsidP="000F1005">
            <w:pPr>
              <w:spacing w:after="0" w:line="240" w:lineRule="auto"/>
              <w:ind w:left="360"/>
            </w:pPr>
          </w:p>
          <w:p w:rsidR="000F1005" w:rsidRDefault="00745787" w:rsidP="000F1005">
            <w:pPr>
              <w:spacing w:after="0" w:line="240" w:lineRule="auto"/>
              <w:ind w:left="360"/>
            </w:pPr>
          </w:p>
          <w:p w:rsidR="000F1005" w:rsidRDefault="00745787" w:rsidP="000F1005">
            <w:pPr>
              <w:spacing w:after="0" w:line="240" w:lineRule="auto"/>
              <w:ind w:left="360"/>
            </w:pPr>
          </w:p>
          <w:p w:rsidR="000F1005" w:rsidRDefault="00745787" w:rsidP="000F1005">
            <w:pPr>
              <w:spacing w:after="0" w:line="240" w:lineRule="auto"/>
              <w:ind w:left="360"/>
            </w:pPr>
          </w:p>
          <w:p w:rsidR="000F1005" w:rsidRDefault="00745787" w:rsidP="000F1005">
            <w:pPr>
              <w:spacing w:after="0" w:line="240" w:lineRule="auto"/>
              <w:ind w:left="360"/>
            </w:pPr>
          </w:p>
          <w:p w:rsidR="000F1005" w:rsidRDefault="00745787" w:rsidP="000F1005">
            <w:pPr>
              <w:spacing w:after="0" w:line="240" w:lineRule="auto"/>
              <w:ind w:left="360"/>
            </w:pPr>
          </w:p>
          <w:p w:rsidR="000F1005" w:rsidRDefault="00745787" w:rsidP="000F1005">
            <w:pPr>
              <w:spacing w:after="0" w:line="240" w:lineRule="auto"/>
              <w:ind w:left="360"/>
            </w:pPr>
          </w:p>
          <w:p w:rsidR="000F1005" w:rsidRPr="00AF23AC" w:rsidRDefault="00745787" w:rsidP="000F1005">
            <w:pPr>
              <w:spacing w:after="0" w:line="240" w:lineRule="auto"/>
              <w:ind w:left="360"/>
            </w:pPr>
          </w:p>
          <w:p w:rsidR="000F1005" w:rsidRPr="00AF23AC" w:rsidRDefault="00745787" w:rsidP="000F1005">
            <w:pPr>
              <w:tabs>
                <w:tab w:val="left" w:pos="1140"/>
              </w:tabs>
              <w:spacing w:after="0" w:line="240" w:lineRule="auto"/>
              <w:rPr>
                <w:rFonts w:eastAsia="Times New Roman" w:cs="Arial"/>
                <w:color w:val="0070C0"/>
                <w:lang w:eastAsia="en-GB"/>
              </w:rPr>
            </w:pPr>
          </w:p>
          <w:p w:rsidR="000F1005" w:rsidRPr="00AF23AC" w:rsidRDefault="007E19FC" w:rsidP="000F1005">
            <w:pPr>
              <w:pStyle w:val="ListParagraph"/>
              <w:numPr>
                <w:ilvl w:val="0"/>
                <w:numId w:val="22"/>
              </w:numPr>
              <w:tabs>
                <w:tab w:val="left" w:pos="1140"/>
              </w:tabs>
              <w:spacing w:after="0" w:line="240" w:lineRule="auto"/>
              <w:rPr>
                <w:rFonts w:eastAsia="Times New Roman" w:cs="Arial"/>
                <w:lang w:eastAsia="en-GB"/>
              </w:rPr>
            </w:pPr>
            <w:r w:rsidRPr="00AF23AC">
              <w:rPr>
                <w:rFonts w:eastAsia="Times New Roman" w:cs="Arial"/>
                <w:lang w:eastAsia="en-GB"/>
              </w:rPr>
              <w:t>LOBO (Lender Option Borrower Option) redeemed with associated c£1.8m initial annual reduction in financing costs.</w:t>
            </w:r>
          </w:p>
          <w:p w:rsidR="000F1005" w:rsidRPr="00AF23AC" w:rsidRDefault="007E19FC" w:rsidP="000F1005">
            <w:pPr>
              <w:pStyle w:val="ListParagraph"/>
              <w:numPr>
                <w:ilvl w:val="0"/>
                <w:numId w:val="14"/>
              </w:numPr>
              <w:spacing w:after="0" w:line="240" w:lineRule="auto"/>
              <w:rPr>
                <w:rFonts w:eastAsia="Times New Roman" w:cs="Arial"/>
                <w:lang w:eastAsia="en-GB"/>
              </w:rPr>
            </w:pPr>
            <w:r w:rsidRPr="00AF23AC">
              <w:rPr>
                <w:rFonts w:eastAsia="Times New Roman" w:cs="Arial"/>
                <w:lang w:eastAsia="en-GB"/>
              </w:rPr>
              <w:t>December Cabinet money matters report including c£77m of savings proposals from service challenge process and reduction in gap in 2019/20 from £60m to £14.6m and by 2022/23 down from £135m to £46M</w:t>
            </w:r>
          </w:p>
          <w:p w:rsidR="000F1005" w:rsidRPr="00AF23AC" w:rsidRDefault="007E19FC" w:rsidP="000F1005">
            <w:pPr>
              <w:pStyle w:val="ListParagraph"/>
              <w:numPr>
                <w:ilvl w:val="0"/>
                <w:numId w:val="14"/>
              </w:numPr>
              <w:spacing w:after="0" w:line="240" w:lineRule="auto"/>
              <w:rPr>
                <w:rFonts w:eastAsia="Times New Roman" w:cs="Arial"/>
                <w:lang w:eastAsia="en-GB"/>
              </w:rPr>
            </w:pPr>
            <w:r w:rsidRPr="00AF23AC">
              <w:rPr>
                <w:rFonts w:eastAsia="Times New Roman" w:cs="Arial"/>
                <w:lang w:eastAsia="en-GB"/>
              </w:rPr>
              <w:t>January money matters cabinet report production covered outcome of provisional settlement and updated monitoring and Medium Term Financial Strategy position.</w:t>
            </w:r>
            <w:r>
              <w:rPr>
                <w:rFonts w:eastAsia="Times New Roman" w:cs="Arial"/>
                <w:lang w:eastAsia="en-GB"/>
              </w:rPr>
              <w:t xml:space="preserve"> - </w:t>
            </w:r>
            <w:r>
              <w:t>2019/20 gap of £10.245m and a gap by 2022/23 of c£47m</w:t>
            </w:r>
          </w:p>
          <w:p w:rsidR="000F1005" w:rsidRPr="00AF23AC" w:rsidRDefault="007E19FC" w:rsidP="000F1005">
            <w:pPr>
              <w:pStyle w:val="ListParagraph"/>
              <w:numPr>
                <w:ilvl w:val="0"/>
                <w:numId w:val="14"/>
              </w:numPr>
              <w:spacing w:after="0" w:line="240" w:lineRule="auto"/>
              <w:rPr>
                <w:rFonts w:eastAsia="Times New Roman" w:cs="Arial"/>
                <w:color w:val="0070C0"/>
                <w:lang w:eastAsia="en-GB"/>
              </w:rPr>
            </w:pPr>
            <w:r w:rsidRPr="00AF23AC">
              <w:rPr>
                <w:rFonts w:eastAsia="Times New Roman" w:cs="Arial"/>
                <w:lang w:eastAsia="en-GB"/>
              </w:rPr>
              <w:t>Budget Scrutiny Working Group</w:t>
            </w:r>
            <w:r>
              <w:rPr>
                <w:rFonts w:eastAsia="Times New Roman" w:cs="Arial"/>
                <w:lang w:eastAsia="en-GB"/>
              </w:rPr>
              <w:t xml:space="preserve"> meetings have taken place </w:t>
            </w:r>
            <w:r w:rsidRPr="00AF23AC">
              <w:rPr>
                <w:rFonts w:eastAsia="Times New Roman" w:cs="Arial"/>
                <w:lang w:eastAsia="en-GB"/>
              </w:rPr>
              <w:t xml:space="preserve"> </w:t>
            </w:r>
            <w:r>
              <w:rPr>
                <w:rFonts w:eastAsia="Times New Roman" w:cs="Arial"/>
                <w:lang w:eastAsia="en-GB"/>
              </w:rPr>
              <w:t>over recent months with an emphasis on savings</w:t>
            </w:r>
          </w:p>
        </w:tc>
        <w:tc>
          <w:tcPr>
            <w:tcW w:w="948" w:type="dxa"/>
            <w:tcBorders>
              <w:top w:val="nil"/>
              <w:left w:val="nil"/>
              <w:bottom w:val="single" w:sz="4" w:space="0" w:color="auto"/>
              <w:right w:val="single" w:sz="4" w:space="0" w:color="auto"/>
            </w:tcBorders>
            <w:shd w:val="clear" w:color="auto" w:fill="auto"/>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20</w:t>
            </w:r>
          </w:p>
        </w:tc>
        <w:tc>
          <w:tcPr>
            <w:tcW w:w="5430" w:type="dxa"/>
            <w:tcBorders>
              <w:top w:val="nil"/>
              <w:left w:val="nil"/>
              <w:bottom w:val="single" w:sz="4" w:space="0" w:color="auto"/>
              <w:right w:val="single" w:sz="4" w:space="0" w:color="auto"/>
            </w:tcBorders>
            <w:shd w:val="clear" w:color="auto" w:fill="auto"/>
          </w:tcPr>
          <w:p w:rsidR="000F1005" w:rsidRDefault="00745787" w:rsidP="000F1005">
            <w:pPr>
              <w:pStyle w:val="Default"/>
              <w:adjustRightInd/>
              <w:spacing w:line="252" w:lineRule="auto"/>
              <w:ind w:left="360"/>
              <w:rPr>
                <w:rFonts w:ascii="Calibri" w:eastAsia="Times New Roman" w:hAnsi="Calibri" w:cs="Times New Roman"/>
                <w:color w:val="auto"/>
                <w:lang w:eastAsia="en-GB"/>
              </w:rPr>
            </w:pPr>
          </w:p>
          <w:p w:rsidR="000F1005" w:rsidRDefault="00745787" w:rsidP="000F1005">
            <w:pPr>
              <w:pStyle w:val="Default"/>
              <w:adjustRightInd/>
              <w:spacing w:line="252" w:lineRule="auto"/>
              <w:ind w:left="360"/>
              <w:rPr>
                <w:rFonts w:ascii="Calibri" w:eastAsia="Times New Roman" w:hAnsi="Calibri" w:cs="Times New Roman"/>
                <w:color w:val="auto"/>
                <w:lang w:eastAsia="en-GB"/>
              </w:rPr>
            </w:pPr>
          </w:p>
          <w:p w:rsidR="000F1005" w:rsidRDefault="00745787" w:rsidP="000F1005">
            <w:pPr>
              <w:pStyle w:val="Default"/>
              <w:adjustRightInd/>
              <w:spacing w:line="252" w:lineRule="auto"/>
              <w:ind w:left="360"/>
              <w:rPr>
                <w:rFonts w:ascii="Calibri" w:eastAsia="Times New Roman" w:hAnsi="Calibri" w:cs="Times New Roman"/>
                <w:color w:val="auto"/>
                <w:lang w:eastAsia="en-GB"/>
              </w:rPr>
            </w:pPr>
          </w:p>
          <w:p w:rsidR="000F1005" w:rsidRDefault="00745787" w:rsidP="000F1005">
            <w:pPr>
              <w:pStyle w:val="Default"/>
              <w:adjustRightInd/>
              <w:spacing w:line="252" w:lineRule="auto"/>
              <w:ind w:left="360"/>
              <w:rPr>
                <w:rFonts w:ascii="Calibri" w:eastAsia="Times New Roman" w:hAnsi="Calibri" w:cs="Times New Roman"/>
                <w:color w:val="auto"/>
                <w:lang w:eastAsia="en-GB"/>
              </w:rPr>
            </w:pPr>
          </w:p>
          <w:p w:rsidR="000F1005" w:rsidRDefault="00745787" w:rsidP="000F1005">
            <w:pPr>
              <w:pStyle w:val="Default"/>
              <w:adjustRightInd/>
              <w:spacing w:line="252" w:lineRule="auto"/>
              <w:ind w:left="360"/>
              <w:rPr>
                <w:rFonts w:ascii="Calibri" w:eastAsia="Times New Roman" w:hAnsi="Calibri" w:cs="Times New Roman"/>
                <w:color w:val="auto"/>
                <w:lang w:eastAsia="en-GB"/>
              </w:rPr>
            </w:pPr>
          </w:p>
          <w:p w:rsidR="000F1005" w:rsidRDefault="00745787" w:rsidP="000F1005">
            <w:pPr>
              <w:pStyle w:val="Default"/>
              <w:adjustRightInd/>
              <w:spacing w:line="252" w:lineRule="auto"/>
              <w:ind w:left="360"/>
              <w:rPr>
                <w:rFonts w:ascii="Calibri" w:eastAsia="Times New Roman" w:hAnsi="Calibri" w:cs="Times New Roman"/>
                <w:color w:val="auto"/>
                <w:lang w:eastAsia="en-GB"/>
              </w:rPr>
            </w:pPr>
          </w:p>
          <w:p w:rsidR="000F1005" w:rsidRDefault="00745787" w:rsidP="000F1005">
            <w:pPr>
              <w:pStyle w:val="Default"/>
              <w:adjustRightInd/>
              <w:spacing w:line="252" w:lineRule="auto"/>
              <w:ind w:left="360"/>
              <w:rPr>
                <w:rFonts w:ascii="Calibri" w:eastAsia="Times New Roman" w:hAnsi="Calibri" w:cs="Times New Roman"/>
                <w:color w:val="auto"/>
                <w:lang w:eastAsia="en-GB"/>
              </w:rPr>
            </w:pPr>
          </w:p>
          <w:p w:rsidR="000F1005" w:rsidRPr="003A1BE6" w:rsidRDefault="00745787" w:rsidP="000F1005">
            <w:pPr>
              <w:pStyle w:val="Default"/>
              <w:adjustRightInd/>
              <w:spacing w:line="252" w:lineRule="auto"/>
              <w:rPr>
                <w:rFonts w:ascii="Calibri" w:eastAsia="Times New Roman" w:hAnsi="Calibri" w:cs="Times New Roman"/>
                <w:color w:val="auto"/>
                <w:lang w:eastAsia="en-GB"/>
              </w:rPr>
            </w:pPr>
          </w:p>
          <w:p w:rsidR="000F1005" w:rsidRPr="00AF23AC" w:rsidRDefault="007E19FC" w:rsidP="000F1005">
            <w:pPr>
              <w:pStyle w:val="Default"/>
              <w:numPr>
                <w:ilvl w:val="0"/>
                <w:numId w:val="14"/>
              </w:numPr>
              <w:adjustRightInd/>
              <w:spacing w:line="252" w:lineRule="auto"/>
              <w:rPr>
                <w:rFonts w:ascii="Calibri" w:eastAsia="Times New Roman" w:hAnsi="Calibri" w:cs="Times New Roman"/>
                <w:color w:val="auto"/>
                <w:lang w:eastAsia="en-GB"/>
              </w:rPr>
            </w:pPr>
            <w:r w:rsidRPr="00AF23AC">
              <w:rPr>
                <w:rFonts w:ascii="Calibri" w:eastAsia="Times New Roman" w:hAnsi="Calibri" w:cs="Times New Roman"/>
                <w:color w:val="auto"/>
                <w:lang w:eastAsia="en-GB"/>
              </w:rPr>
              <w:t>Development work on 'Our Vision for Lancashire' is nearing completion</w:t>
            </w:r>
          </w:p>
          <w:p w:rsidR="000F1005" w:rsidRPr="00AF23AC" w:rsidRDefault="007E19FC" w:rsidP="000F1005">
            <w:pPr>
              <w:pStyle w:val="ListParagraph"/>
              <w:numPr>
                <w:ilvl w:val="0"/>
                <w:numId w:val="14"/>
              </w:numPr>
              <w:spacing w:after="0" w:line="240" w:lineRule="auto"/>
              <w:rPr>
                <w:rFonts w:cstheme="minorHAnsi"/>
              </w:rPr>
            </w:pPr>
            <w:r w:rsidRPr="00AF23AC">
              <w:rPr>
                <w:rFonts w:cstheme="minorHAnsi"/>
              </w:rPr>
              <w:t>Commence development for new Lancashire Induction</w:t>
            </w:r>
          </w:p>
          <w:p w:rsidR="000F1005" w:rsidRPr="00AF23AC" w:rsidRDefault="007E19FC" w:rsidP="000F1005">
            <w:pPr>
              <w:pStyle w:val="ListParagraph"/>
              <w:numPr>
                <w:ilvl w:val="0"/>
                <w:numId w:val="14"/>
              </w:numPr>
              <w:spacing w:after="0" w:line="240" w:lineRule="auto"/>
              <w:rPr>
                <w:rFonts w:cstheme="minorHAnsi"/>
              </w:rPr>
            </w:pPr>
            <w:r w:rsidRPr="00AF23AC">
              <w:rPr>
                <w:rFonts w:cstheme="minorHAnsi"/>
              </w:rPr>
              <w:t>CMT Intranet pages – continue with content in new template style</w:t>
            </w:r>
          </w:p>
          <w:p w:rsidR="000F1005" w:rsidRPr="00AF23AC" w:rsidRDefault="007E19FC" w:rsidP="000F1005">
            <w:pPr>
              <w:pStyle w:val="ListParagraph"/>
              <w:numPr>
                <w:ilvl w:val="0"/>
                <w:numId w:val="14"/>
              </w:numPr>
              <w:spacing w:after="0" w:line="240" w:lineRule="auto"/>
              <w:rPr>
                <w:rFonts w:cstheme="minorHAnsi"/>
              </w:rPr>
            </w:pPr>
            <w:r w:rsidRPr="00AF23AC">
              <w:rPr>
                <w:rFonts w:cstheme="minorHAnsi"/>
              </w:rPr>
              <w:t xml:space="preserve">Continue new suite of Leadership and management modules to support development of LCC managers, linked to national occupational standards and apprenticeships </w:t>
            </w:r>
          </w:p>
          <w:p w:rsidR="000F1005" w:rsidRPr="00AF23AC" w:rsidRDefault="007E19FC" w:rsidP="000F1005">
            <w:pPr>
              <w:pStyle w:val="ListParagraph"/>
              <w:numPr>
                <w:ilvl w:val="0"/>
                <w:numId w:val="14"/>
              </w:numPr>
              <w:spacing w:after="0" w:line="240" w:lineRule="auto"/>
              <w:rPr>
                <w:rFonts w:cstheme="minorHAnsi"/>
              </w:rPr>
            </w:pPr>
            <w:r w:rsidRPr="00AF23AC">
              <w:rPr>
                <w:rFonts w:cstheme="minorHAnsi"/>
              </w:rPr>
              <w:t>Staff survey findings rolled out to H</w:t>
            </w:r>
            <w:r>
              <w:rPr>
                <w:rFonts w:cstheme="minorHAnsi"/>
              </w:rPr>
              <w:t xml:space="preserve">ead </w:t>
            </w:r>
            <w:r w:rsidRPr="00AF23AC">
              <w:rPr>
                <w:rFonts w:cstheme="minorHAnsi"/>
              </w:rPr>
              <w:t>o</w:t>
            </w:r>
            <w:r>
              <w:rPr>
                <w:rFonts w:cstheme="minorHAnsi"/>
              </w:rPr>
              <w:t xml:space="preserve">f </w:t>
            </w:r>
            <w:r w:rsidRPr="00AF23AC">
              <w:rPr>
                <w:rFonts w:cstheme="minorHAnsi"/>
              </w:rPr>
              <w:t>S</w:t>
            </w:r>
            <w:r>
              <w:rPr>
                <w:rFonts w:cstheme="minorHAnsi"/>
              </w:rPr>
              <w:t>ervice</w:t>
            </w:r>
            <w:r w:rsidRPr="00AF23AC">
              <w:rPr>
                <w:rFonts w:cstheme="minorHAnsi"/>
              </w:rPr>
              <w:t xml:space="preserve"> for action planning</w:t>
            </w:r>
          </w:p>
          <w:p w:rsidR="000F1005" w:rsidRPr="00AF23AC" w:rsidRDefault="007E19FC" w:rsidP="000F1005">
            <w:pPr>
              <w:pStyle w:val="ListParagraph"/>
              <w:numPr>
                <w:ilvl w:val="0"/>
                <w:numId w:val="14"/>
              </w:numPr>
              <w:spacing w:after="0" w:line="240" w:lineRule="auto"/>
              <w:rPr>
                <w:rFonts w:cstheme="minorHAnsi"/>
              </w:rPr>
            </w:pPr>
            <w:r w:rsidRPr="00AF23AC">
              <w:rPr>
                <w:rFonts w:cstheme="minorHAnsi"/>
              </w:rPr>
              <w:t>Cross organisational themes to be assessed and links to People Strategy</w:t>
            </w:r>
          </w:p>
          <w:p w:rsidR="000F1005" w:rsidRPr="00AF23AC" w:rsidRDefault="007E19FC" w:rsidP="000F1005">
            <w:pPr>
              <w:pStyle w:val="ListParagraph"/>
              <w:numPr>
                <w:ilvl w:val="0"/>
                <w:numId w:val="14"/>
              </w:numPr>
              <w:spacing w:after="0" w:line="240" w:lineRule="auto"/>
              <w:rPr>
                <w:rFonts w:cstheme="minorHAnsi"/>
              </w:rPr>
            </w:pPr>
            <w:r w:rsidRPr="00AF23AC">
              <w:rPr>
                <w:rFonts w:cstheme="minorHAnsi"/>
              </w:rPr>
              <w:t xml:space="preserve">MSQ and CFQ- new format being tested.  Aim to roll out January.  New Values are embedded into this new format </w:t>
            </w:r>
          </w:p>
          <w:p w:rsidR="000F1005" w:rsidRPr="00AF23AC" w:rsidRDefault="007E19FC" w:rsidP="000F1005">
            <w:pPr>
              <w:pStyle w:val="ListParagraph"/>
              <w:numPr>
                <w:ilvl w:val="0"/>
                <w:numId w:val="14"/>
              </w:numPr>
              <w:spacing w:after="0" w:line="240" w:lineRule="auto"/>
              <w:rPr>
                <w:rFonts w:cstheme="minorHAnsi"/>
              </w:rPr>
            </w:pPr>
            <w:r w:rsidRPr="00AF23AC">
              <w:rPr>
                <w:rFonts w:cstheme="minorHAnsi"/>
              </w:rPr>
              <w:t xml:space="preserve">Development of 'Inspiration matters' short briefings will link to the newly communicated Values to support the embedding in the organisation. </w:t>
            </w:r>
          </w:p>
          <w:p w:rsidR="000F1005" w:rsidRPr="00AF23AC" w:rsidRDefault="007E19FC" w:rsidP="000F1005">
            <w:pPr>
              <w:pStyle w:val="ListParagraph"/>
              <w:numPr>
                <w:ilvl w:val="0"/>
                <w:numId w:val="14"/>
              </w:numPr>
              <w:spacing w:after="0" w:line="240" w:lineRule="auto"/>
              <w:rPr>
                <w:rFonts w:cstheme="minorHAnsi"/>
              </w:rPr>
            </w:pPr>
            <w:r w:rsidRPr="00AF23AC">
              <w:rPr>
                <w:rFonts w:cstheme="minorHAnsi"/>
              </w:rPr>
              <w:t xml:space="preserve">Progress Information sessions with Staff, Managers and Universities in respect of MSc and MBA via Apprenticeship Levy. </w:t>
            </w:r>
          </w:p>
          <w:p w:rsidR="000F1005" w:rsidRPr="00AF23AC" w:rsidRDefault="007E19FC" w:rsidP="000F1005">
            <w:pPr>
              <w:pStyle w:val="Default"/>
              <w:numPr>
                <w:ilvl w:val="0"/>
                <w:numId w:val="14"/>
              </w:numPr>
              <w:adjustRightInd/>
              <w:spacing w:line="252" w:lineRule="auto"/>
              <w:rPr>
                <w:rFonts w:ascii="Calibri" w:eastAsia="Times New Roman" w:hAnsi="Calibri" w:cs="Times New Roman"/>
                <w:color w:val="auto"/>
                <w:lang w:eastAsia="en-GB"/>
              </w:rPr>
            </w:pPr>
            <w:r w:rsidRPr="00AF23AC">
              <w:rPr>
                <w:rFonts w:asciiTheme="minorHAnsi" w:hAnsiTheme="minorHAnsi" w:cstheme="minorHAnsi"/>
                <w:color w:val="auto"/>
                <w:sz w:val="22"/>
              </w:rPr>
              <w:t>Information to Communications Team to support organisational message surrounding Performance Engagement via CEO email</w:t>
            </w:r>
          </w:p>
          <w:p w:rsidR="000F1005" w:rsidRDefault="00745787" w:rsidP="000F1005">
            <w:pPr>
              <w:pStyle w:val="Default"/>
              <w:adjustRightInd/>
              <w:spacing w:line="252" w:lineRule="auto"/>
              <w:ind w:left="360"/>
              <w:rPr>
                <w:rFonts w:ascii="Calibri" w:eastAsia="Times New Roman" w:hAnsi="Calibri" w:cs="Times New Roman"/>
                <w:lang w:eastAsia="en-GB"/>
              </w:rPr>
            </w:pPr>
          </w:p>
          <w:p w:rsidR="000F1005" w:rsidRDefault="00745787" w:rsidP="000F1005">
            <w:pPr>
              <w:pStyle w:val="Default"/>
              <w:adjustRightInd/>
              <w:spacing w:line="252" w:lineRule="auto"/>
              <w:ind w:left="360"/>
              <w:rPr>
                <w:rFonts w:ascii="Calibri" w:eastAsia="Times New Roman" w:hAnsi="Calibri" w:cs="Times New Roman"/>
                <w:lang w:eastAsia="en-GB"/>
              </w:rPr>
            </w:pPr>
          </w:p>
          <w:p w:rsidR="000F1005" w:rsidRDefault="00745787" w:rsidP="000F1005">
            <w:pPr>
              <w:pStyle w:val="Default"/>
              <w:adjustRightInd/>
              <w:spacing w:line="252" w:lineRule="auto"/>
              <w:ind w:left="360"/>
              <w:rPr>
                <w:rFonts w:ascii="Calibri" w:eastAsia="Times New Roman" w:hAnsi="Calibri" w:cs="Times New Roman"/>
                <w:lang w:eastAsia="en-GB"/>
              </w:rPr>
            </w:pPr>
          </w:p>
          <w:p w:rsidR="000F1005" w:rsidRDefault="00745787" w:rsidP="000F1005">
            <w:pPr>
              <w:pStyle w:val="Default"/>
              <w:adjustRightInd/>
              <w:spacing w:line="252" w:lineRule="auto"/>
              <w:ind w:left="360"/>
              <w:rPr>
                <w:rFonts w:ascii="Calibri" w:eastAsia="Times New Roman" w:hAnsi="Calibri" w:cs="Times New Roman"/>
                <w:lang w:eastAsia="en-GB"/>
              </w:rPr>
            </w:pPr>
          </w:p>
          <w:p w:rsidR="000F1005" w:rsidRDefault="00745787" w:rsidP="000F1005">
            <w:pPr>
              <w:pStyle w:val="Default"/>
              <w:adjustRightInd/>
              <w:spacing w:line="252" w:lineRule="auto"/>
              <w:ind w:left="360"/>
              <w:rPr>
                <w:rFonts w:ascii="Calibri" w:eastAsia="Times New Roman" w:hAnsi="Calibri" w:cs="Times New Roman"/>
                <w:lang w:eastAsia="en-GB"/>
              </w:rPr>
            </w:pPr>
          </w:p>
          <w:p w:rsidR="000F1005" w:rsidRDefault="00745787" w:rsidP="000F1005">
            <w:pPr>
              <w:pStyle w:val="Default"/>
              <w:adjustRightInd/>
              <w:spacing w:line="252" w:lineRule="auto"/>
              <w:ind w:left="360"/>
              <w:rPr>
                <w:rFonts w:ascii="Calibri" w:eastAsia="Times New Roman" w:hAnsi="Calibri" w:cs="Times New Roman"/>
                <w:lang w:eastAsia="en-GB"/>
              </w:rPr>
            </w:pPr>
          </w:p>
          <w:p w:rsidR="000F1005" w:rsidRDefault="00745787" w:rsidP="000F1005">
            <w:pPr>
              <w:pStyle w:val="Default"/>
              <w:adjustRightInd/>
              <w:spacing w:line="252" w:lineRule="auto"/>
              <w:ind w:left="360"/>
              <w:rPr>
                <w:rFonts w:ascii="Calibri" w:eastAsia="Times New Roman" w:hAnsi="Calibri" w:cs="Times New Roman"/>
                <w:lang w:eastAsia="en-GB"/>
              </w:rPr>
            </w:pPr>
          </w:p>
          <w:p w:rsidR="000F1005" w:rsidRDefault="00745787" w:rsidP="000F1005">
            <w:pPr>
              <w:pStyle w:val="Default"/>
              <w:adjustRightInd/>
              <w:spacing w:line="252" w:lineRule="auto"/>
              <w:ind w:left="360"/>
              <w:rPr>
                <w:rFonts w:ascii="Calibri" w:eastAsia="Times New Roman" w:hAnsi="Calibri" w:cs="Times New Roman"/>
                <w:lang w:eastAsia="en-GB"/>
              </w:rPr>
            </w:pPr>
          </w:p>
          <w:p w:rsidR="000F1005" w:rsidRDefault="00745787" w:rsidP="000F1005">
            <w:pPr>
              <w:pStyle w:val="Default"/>
              <w:adjustRightInd/>
              <w:spacing w:line="252" w:lineRule="auto"/>
              <w:ind w:left="360"/>
              <w:rPr>
                <w:rFonts w:ascii="Calibri" w:eastAsia="Times New Roman" w:hAnsi="Calibri" w:cs="Times New Roman"/>
                <w:lang w:eastAsia="en-GB"/>
              </w:rPr>
            </w:pPr>
          </w:p>
          <w:p w:rsidR="000F1005" w:rsidRPr="00AF23AC" w:rsidRDefault="007E19FC" w:rsidP="000F1005">
            <w:pPr>
              <w:pStyle w:val="Default"/>
              <w:numPr>
                <w:ilvl w:val="0"/>
                <w:numId w:val="14"/>
              </w:numPr>
              <w:adjustRightInd/>
              <w:spacing w:line="252" w:lineRule="auto"/>
              <w:rPr>
                <w:rFonts w:ascii="Calibri" w:eastAsia="Times New Roman" w:hAnsi="Calibri" w:cs="Times New Roman"/>
                <w:color w:val="auto"/>
                <w:lang w:eastAsia="en-GB"/>
              </w:rPr>
            </w:pPr>
            <w:r w:rsidRPr="00AF23AC">
              <w:rPr>
                <w:rFonts w:ascii="Calibri" w:eastAsia="Times New Roman" w:hAnsi="Calibri" w:cs="Times New Roman"/>
                <w:color w:val="auto"/>
                <w:lang w:eastAsia="en-GB"/>
              </w:rPr>
              <w:t>Corporate Management Team have agreed to a second phase of the service challenge process</w:t>
            </w:r>
          </w:p>
          <w:p w:rsidR="000F1005" w:rsidRPr="00AF23AC" w:rsidRDefault="007E19FC" w:rsidP="000F1005">
            <w:pPr>
              <w:pStyle w:val="Default"/>
              <w:numPr>
                <w:ilvl w:val="0"/>
                <w:numId w:val="14"/>
              </w:numPr>
              <w:adjustRightInd/>
              <w:spacing w:line="252" w:lineRule="auto"/>
              <w:rPr>
                <w:rFonts w:ascii="Calibri" w:eastAsia="Times New Roman" w:hAnsi="Calibri" w:cs="Times New Roman"/>
                <w:color w:val="auto"/>
                <w:lang w:eastAsia="en-GB"/>
              </w:rPr>
            </w:pPr>
            <w:r w:rsidRPr="00AF23AC">
              <w:rPr>
                <w:rFonts w:ascii="Calibri" w:eastAsia="Times New Roman" w:hAnsi="Calibri" w:cs="Times New Roman"/>
                <w:color w:val="auto"/>
                <w:lang w:eastAsia="en-GB"/>
              </w:rPr>
              <w:t>New governance structure to be established</w:t>
            </w:r>
          </w:p>
          <w:p w:rsidR="000F1005" w:rsidRPr="00AF23AC" w:rsidRDefault="007E19FC" w:rsidP="000F1005">
            <w:pPr>
              <w:pStyle w:val="Default"/>
              <w:numPr>
                <w:ilvl w:val="0"/>
                <w:numId w:val="14"/>
              </w:numPr>
              <w:adjustRightInd/>
              <w:spacing w:line="252" w:lineRule="auto"/>
              <w:rPr>
                <w:rFonts w:ascii="Calibri" w:eastAsia="Times New Roman" w:hAnsi="Calibri" w:cs="Times New Roman"/>
                <w:color w:val="auto"/>
                <w:lang w:eastAsia="en-GB"/>
              </w:rPr>
            </w:pPr>
            <w:r w:rsidRPr="00AF23AC">
              <w:rPr>
                <w:rFonts w:ascii="Calibri" w:eastAsia="Times New Roman" w:hAnsi="Calibri" w:cs="Times New Roman"/>
                <w:color w:val="auto"/>
                <w:lang w:eastAsia="en-GB"/>
              </w:rPr>
              <w:t>Develop process for further challenge. This will include:</w:t>
            </w:r>
          </w:p>
          <w:p w:rsidR="000F1005" w:rsidRPr="00AF23AC" w:rsidRDefault="007E19FC" w:rsidP="000F1005">
            <w:pPr>
              <w:pStyle w:val="Default"/>
              <w:numPr>
                <w:ilvl w:val="1"/>
                <w:numId w:val="14"/>
              </w:numPr>
              <w:adjustRightInd/>
              <w:spacing w:line="252" w:lineRule="auto"/>
              <w:rPr>
                <w:rFonts w:ascii="Calibri" w:eastAsia="Times New Roman" w:hAnsi="Calibri" w:cs="Times New Roman"/>
                <w:color w:val="auto"/>
                <w:lang w:eastAsia="en-GB"/>
              </w:rPr>
            </w:pPr>
            <w:r w:rsidRPr="00AF23AC">
              <w:rPr>
                <w:rFonts w:ascii="Calibri" w:eastAsia="Times New Roman" w:hAnsi="Calibri" w:cs="Times New Roman"/>
                <w:color w:val="auto"/>
                <w:lang w:eastAsia="en-GB"/>
              </w:rPr>
              <w:t>Further challenge for some phase 1 services based on updated benchmarking data</w:t>
            </w:r>
          </w:p>
          <w:p w:rsidR="000F1005" w:rsidRPr="00AF23AC" w:rsidRDefault="007E19FC" w:rsidP="000F1005">
            <w:pPr>
              <w:pStyle w:val="Default"/>
              <w:numPr>
                <w:ilvl w:val="1"/>
                <w:numId w:val="14"/>
              </w:numPr>
              <w:adjustRightInd/>
              <w:spacing w:line="252" w:lineRule="auto"/>
              <w:rPr>
                <w:rFonts w:ascii="Calibri" w:eastAsia="Times New Roman" w:hAnsi="Calibri" w:cs="Times New Roman"/>
                <w:color w:val="auto"/>
                <w:lang w:eastAsia="en-GB"/>
              </w:rPr>
            </w:pPr>
            <w:r w:rsidRPr="00AF23AC">
              <w:rPr>
                <w:rFonts w:ascii="Calibri" w:eastAsia="Times New Roman" w:hAnsi="Calibri" w:cs="Times New Roman"/>
                <w:color w:val="auto"/>
                <w:lang w:eastAsia="en-GB"/>
              </w:rPr>
              <w:t>Cross cutting themes (Organisational/Finance &amp; Commercial/health &amp; Care)</w:t>
            </w:r>
          </w:p>
          <w:p w:rsidR="000F1005" w:rsidRDefault="00745787" w:rsidP="000F1005">
            <w:pPr>
              <w:pStyle w:val="Default"/>
              <w:adjustRightInd/>
              <w:spacing w:line="252" w:lineRule="auto"/>
              <w:ind w:left="1440"/>
              <w:rPr>
                <w:rFonts w:ascii="Calibri" w:eastAsia="Times New Roman" w:hAnsi="Calibri" w:cs="Times New Roman"/>
                <w:color w:val="0070C0"/>
                <w:lang w:eastAsia="en-GB"/>
              </w:rPr>
            </w:pPr>
          </w:p>
          <w:p w:rsidR="000F1005" w:rsidRDefault="00745787" w:rsidP="000F1005">
            <w:pPr>
              <w:pStyle w:val="Default"/>
              <w:adjustRightInd/>
              <w:spacing w:line="252" w:lineRule="auto"/>
              <w:ind w:left="1440"/>
              <w:rPr>
                <w:rFonts w:ascii="Calibri" w:eastAsia="Times New Roman" w:hAnsi="Calibri" w:cs="Times New Roman"/>
                <w:color w:val="0070C0"/>
                <w:lang w:eastAsia="en-GB"/>
              </w:rPr>
            </w:pPr>
          </w:p>
          <w:p w:rsidR="000F1005" w:rsidRDefault="00745787" w:rsidP="000F1005">
            <w:pPr>
              <w:pStyle w:val="Default"/>
              <w:adjustRightInd/>
              <w:spacing w:line="252" w:lineRule="auto"/>
              <w:ind w:left="1440"/>
              <w:rPr>
                <w:rFonts w:ascii="Calibri" w:eastAsia="Times New Roman" w:hAnsi="Calibri" w:cs="Times New Roman"/>
                <w:color w:val="0070C0"/>
                <w:lang w:eastAsia="en-GB"/>
              </w:rPr>
            </w:pPr>
          </w:p>
          <w:p w:rsidR="000F1005" w:rsidRPr="00AF23AC" w:rsidRDefault="007E19FC" w:rsidP="000F1005">
            <w:pPr>
              <w:pStyle w:val="ListParagraph"/>
              <w:numPr>
                <w:ilvl w:val="0"/>
                <w:numId w:val="14"/>
              </w:numPr>
              <w:spacing w:after="0" w:line="240" w:lineRule="auto"/>
              <w:rPr>
                <w:rFonts w:eastAsia="Times New Roman" w:cs="Arial"/>
                <w:lang w:eastAsia="en-GB"/>
              </w:rPr>
            </w:pPr>
            <w:r w:rsidRPr="00AF23AC">
              <w:rPr>
                <w:rFonts w:eastAsia="Times New Roman" w:cs="Arial"/>
                <w:lang w:eastAsia="en-GB"/>
              </w:rPr>
              <w:t xml:space="preserve">Commercialisation update to Internal Scrutiny.  </w:t>
            </w:r>
          </w:p>
          <w:p w:rsidR="000F1005" w:rsidRPr="00AF23AC" w:rsidRDefault="007E19FC" w:rsidP="000F1005">
            <w:pPr>
              <w:pStyle w:val="ListParagraph"/>
              <w:numPr>
                <w:ilvl w:val="0"/>
                <w:numId w:val="14"/>
              </w:numPr>
              <w:spacing w:after="0" w:line="240" w:lineRule="auto"/>
              <w:rPr>
                <w:rFonts w:eastAsia="Times New Roman" w:cs="Arial"/>
                <w:lang w:eastAsia="en-GB"/>
              </w:rPr>
            </w:pPr>
            <w:r w:rsidRPr="00AF23AC">
              <w:rPr>
                <w:rFonts w:eastAsia="Times New Roman" w:cs="Arial"/>
                <w:lang w:eastAsia="en-GB"/>
              </w:rPr>
              <w:t>Treasury Management / Investment and Capital Strategy production for January Audit Committee</w:t>
            </w:r>
          </w:p>
          <w:p w:rsidR="000F1005" w:rsidRPr="00AF23AC" w:rsidRDefault="007E19FC" w:rsidP="000F1005">
            <w:pPr>
              <w:pStyle w:val="ListParagraph"/>
              <w:numPr>
                <w:ilvl w:val="0"/>
                <w:numId w:val="14"/>
              </w:numPr>
              <w:spacing w:after="0" w:line="240" w:lineRule="auto"/>
              <w:rPr>
                <w:rFonts w:eastAsia="Times New Roman" w:cs="Arial"/>
                <w:lang w:eastAsia="en-GB"/>
              </w:rPr>
            </w:pPr>
            <w:r w:rsidRPr="00AF23AC">
              <w:rPr>
                <w:rFonts w:eastAsia="Times New Roman" w:cs="Arial"/>
                <w:lang w:eastAsia="en-GB"/>
              </w:rPr>
              <w:t>Business Rate pilot application successful, progress with district council partners - governance arrangements and implementation.</w:t>
            </w:r>
          </w:p>
          <w:p w:rsidR="000F1005" w:rsidRPr="00AF23AC" w:rsidRDefault="007E19FC" w:rsidP="000F1005">
            <w:pPr>
              <w:pStyle w:val="ListParagraph"/>
              <w:numPr>
                <w:ilvl w:val="0"/>
                <w:numId w:val="14"/>
              </w:numPr>
              <w:spacing w:after="0" w:line="240" w:lineRule="auto"/>
              <w:rPr>
                <w:rFonts w:eastAsia="Times New Roman" w:cs="Arial"/>
                <w:lang w:eastAsia="en-GB"/>
              </w:rPr>
            </w:pPr>
            <w:r w:rsidRPr="00AF23AC">
              <w:rPr>
                <w:rFonts w:eastAsia="Times New Roman" w:cs="Arial"/>
                <w:lang w:eastAsia="en-GB"/>
              </w:rPr>
              <w:t>Progress further work / analysis of a small number of proposals identified within service challenges but not sufficiently developed to make December Cabinet.</w:t>
            </w:r>
          </w:p>
          <w:p w:rsidR="000F1005" w:rsidRPr="00AF23AC" w:rsidRDefault="007E19FC" w:rsidP="000F1005">
            <w:pPr>
              <w:pStyle w:val="ListParagraph"/>
              <w:numPr>
                <w:ilvl w:val="0"/>
                <w:numId w:val="14"/>
              </w:numPr>
              <w:spacing w:after="0" w:line="240" w:lineRule="auto"/>
              <w:rPr>
                <w:rFonts w:eastAsia="Times New Roman" w:cs="Arial"/>
                <w:lang w:eastAsia="en-GB"/>
              </w:rPr>
            </w:pPr>
            <w:r w:rsidRPr="00AF23AC">
              <w:rPr>
                <w:rFonts w:eastAsia="Times New Roman" w:cs="Arial"/>
                <w:lang w:eastAsia="en-GB"/>
              </w:rPr>
              <w:t>Support and development of service challenge 2 process / work streams</w:t>
            </w:r>
          </w:p>
          <w:p w:rsidR="000F1005" w:rsidRPr="008954D8" w:rsidRDefault="00745787" w:rsidP="000F1005">
            <w:pPr>
              <w:pStyle w:val="Default"/>
              <w:adjustRightInd/>
              <w:spacing w:line="252" w:lineRule="auto"/>
              <w:rPr>
                <w:rFonts w:ascii="Calibri" w:eastAsia="Times New Roman" w:hAnsi="Calibri" w:cs="Times New Roman"/>
                <w:color w:val="0070C0"/>
                <w:lang w:eastAsia="en-GB"/>
              </w:rPr>
            </w:pPr>
          </w:p>
          <w:p w:rsidR="000F1005" w:rsidRPr="008D077A" w:rsidRDefault="00745787" w:rsidP="000F1005">
            <w:pPr>
              <w:pStyle w:val="Default"/>
              <w:adjustRightInd/>
              <w:spacing w:line="252" w:lineRule="auto"/>
              <w:rPr>
                <w:rFonts w:ascii="Calibri" w:eastAsia="Times New Roman" w:hAnsi="Calibri" w:cs="Times New Roman"/>
                <w:color w:val="FF0000"/>
                <w:lang w:eastAsia="en-GB"/>
              </w:rPr>
            </w:pPr>
          </w:p>
        </w:tc>
        <w:tc>
          <w:tcPr>
            <w:tcW w:w="993" w:type="dxa"/>
            <w:tcBorders>
              <w:top w:val="nil"/>
              <w:left w:val="nil"/>
              <w:bottom w:val="single" w:sz="4" w:space="0" w:color="auto"/>
              <w:right w:val="single" w:sz="4" w:space="0" w:color="auto"/>
            </w:tcBorders>
            <w:shd w:val="clear" w:color="auto" w:fill="auto"/>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16 (Major/Likely)</w:t>
            </w:r>
          </w:p>
        </w:tc>
        <w:tc>
          <w:tcPr>
            <w:tcW w:w="1134" w:type="dxa"/>
            <w:tcBorders>
              <w:top w:val="nil"/>
              <w:left w:val="nil"/>
              <w:bottom w:val="single" w:sz="4" w:space="0" w:color="auto"/>
              <w:right w:val="single" w:sz="4" w:space="0" w:color="auto"/>
            </w:tcBorders>
            <w:shd w:val="clear" w:color="auto" w:fill="auto"/>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Overall Risk Owner is CMT however there is a lead officer for each work stream</w:t>
            </w:r>
          </w:p>
        </w:tc>
        <w:tc>
          <w:tcPr>
            <w:tcW w:w="2093" w:type="dxa"/>
            <w:tcBorders>
              <w:top w:val="nil"/>
              <w:left w:val="nil"/>
              <w:bottom w:val="single" w:sz="4" w:space="0" w:color="auto"/>
              <w:right w:val="single" w:sz="4" w:space="0" w:color="auto"/>
            </w:tcBorders>
            <w:shd w:val="clear" w:color="auto" w:fill="auto"/>
          </w:tcPr>
          <w:p w:rsidR="000F1005" w:rsidRDefault="007E19FC" w:rsidP="000F1005">
            <w:pPr>
              <w:spacing w:after="0" w:line="240" w:lineRule="auto"/>
              <w:rPr>
                <w:lang w:eastAsia="en-GB"/>
              </w:rPr>
            </w:pPr>
            <w:r>
              <w:rPr>
                <w:lang w:eastAsia="en-GB"/>
              </w:rPr>
              <w:t>This risk is being monitored by both the Priorities Board and CMT</w:t>
            </w:r>
          </w:p>
          <w:p w:rsidR="000F1005" w:rsidRDefault="00745787" w:rsidP="000F1005">
            <w:pPr>
              <w:spacing w:after="0" w:line="240" w:lineRule="auto"/>
              <w:rPr>
                <w:lang w:eastAsia="en-GB"/>
              </w:rPr>
            </w:pPr>
          </w:p>
          <w:p w:rsidR="000F1005" w:rsidRDefault="00745787" w:rsidP="000F1005">
            <w:pPr>
              <w:spacing w:after="0" w:line="240" w:lineRule="auto"/>
              <w:rPr>
                <w:lang w:eastAsia="en-GB"/>
              </w:rPr>
            </w:pPr>
          </w:p>
          <w:p w:rsidR="000F1005" w:rsidRDefault="00745787" w:rsidP="000F1005">
            <w:pPr>
              <w:spacing w:after="0" w:line="240" w:lineRule="auto"/>
              <w:rPr>
                <w:lang w:eastAsia="en-GB"/>
              </w:rPr>
            </w:pPr>
          </w:p>
          <w:p w:rsidR="000F1005" w:rsidRDefault="00745787" w:rsidP="000F1005">
            <w:pPr>
              <w:spacing w:after="0" w:line="240" w:lineRule="auto"/>
              <w:rPr>
                <w:lang w:eastAsia="en-GB"/>
              </w:rPr>
            </w:pPr>
          </w:p>
          <w:p w:rsidR="000F1005" w:rsidRDefault="00745787" w:rsidP="000F1005">
            <w:pPr>
              <w:spacing w:after="0" w:line="240" w:lineRule="auto"/>
              <w:rPr>
                <w:lang w:eastAsia="en-GB"/>
              </w:rPr>
            </w:pPr>
          </w:p>
          <w:p w:rsidR="000F1005" w:rsidRDefault="00745787" w:rsidP="000F1005">
            <w:pPr>
              <w:spacing w:after="0" w:line="240" w:lineRule="auto"/>
              <w:rPr>
                <w:lang w:eastAsia="en-GB"/>
              </w:rPr>
            </w:pPr>
          </w:p>
          <w:p w:rsidR="000F1005" w:rsidRDefault="00745787" w:rsidP="000F1005">
            <w:pPr>
              <w:spacing w:after="0" w:line="240" w:lineRule="auto"/>
              <w:rPr>
                <w:lang w:eastAsia="en-GB"/>
              </w:rPr>
            </w:pPr>
          </w:p>
          <w:p w:rsidR="000F1005" w:rsidRDefault="00745787" w:rsidP="000F1005">
            <w:pPr>
              <w:spacing w:after="0" w:line="240" w:lineRule="auto"/>
              <w:rPr>
                <w:lang w:eastAsia="en-GB"/>
              </w:rPr>
            </w:pPr>
          </w:p>
          <w:p w:rsidR="000F1005" w:rsidRDefault="00745787" w:rsidP="000F1005">
            <w:pPr>
              <w:spacing w:after="0" w:line="240" w:lineRule="auto"/>
              <w:rPr>
                <w:lang w:eastAsia="en-GB"/>
              </w:rPr>
            </w:pPr>
          </w:p>
          <w:p w:rsidR="000F1005" w:rsidRDefault="00745787" w:rsidP="000F1005">
            <w:pPr>
              <w:spacing w:after="0" w:line="240" w:lineRule="auto"/>
              <w:rPr>
                <w:color w:val="0070C0"/>
                <w:lang w:eastAsia="en-GB"/>
              </w:rPr>
            </w:pPr>
          </w:p>
          <w:p w:rsidR="000F1005" w:rsidRDefault="00745787" w:rsidP="000F1005">
            <w:pPr>
              <w:spacing w:after="0" w:line="240" w:lineRule="auto"/>
              <w:rPr>
                <w:color w:val="0070C0"/>
                <w:lang w:eastAsia="en-GB"/>
              </w:rPr>
            </w:pPr>
          </w:p>
          <w:p w:rsidR="000F1005" w:rsidRPr="003A1BE6" w:rsidRDefault="007E19FC" w:rsidP="000F1005">
            <w:pPr>
              <w:spacing w:after="0" w:line="240" w:lineRule="auto"/>
              <w:rPr>
                <w:lang w:eastAsia="en-GB"/>
              </w:rPr>
            </w:pPr>
            <w:r w:rsidRPr="003A1BE6">
              <w:rPr>
                <w:lang w:eastAsia="en-GB"/>
              </w:rPr>
              <w:t>Draft People Strategy to be informed by outcome of staff survey</w:t>
            </w:r>
          </w:p>
          <w:p w:rsidR="000F1005" w:rsidRDefault="00745787" w:rsidP="000F1005">
            <w:pPr>
              <w:spacing w:after="0" w:line="240" w:lineRule="auto"/>
              <w:rPr>
                <w:lang w:eastAsia="en-GB"/>
              </w:rPr>
            </w:pPr>
          </w:p>
          <w:p w:rsidR="000F1005" w:rsidRDefault="007E19FC" w:rsidP="000F1005">
            <w:pPr>
              <w:spacing w:after="0" w:line="240" w:lineRule="auto"/>
              <w:rPr>
                <w:lang w:eastAsia="en-GB"/>
              </w:rPr>
            </w:pPr>
            <w:r>
              <w:rPr>
                <w:lang w:eastAsia="en-GB"/>
              </w:rPr>
              <w:t>Savings options agreed by Cabinet in December will be presented to budget Full Council in February 2019</w:t>
            </w:r>
          </w:p>
          <w:p w:rsidR="000F1005" w:rsidRDefault="00745787" w:rsidP="000F1005">
            <w:pPr>
              <w:spacing w:after="0" w:line="240" w:lineRule="auto"/>
              <w:rPr>
                <w:lang w:eastAsia="en-GB"/>
              </w:rPr>
            </w:pPr>
          </w:p>
          <w:p w:rsidR="000F1005" w:rsidRPr="00AF23AC" w:rsidRDefault="007E19FC" w:rsidP="000F1005">
            <w:pPr>
              <w:spacing w:after="0" w:line="240" w:lineRule="auto"/>
              <w:rPr>
                <w:lang w:eastAsia="en-GB"/>
              </w:rPr>
            </w:pPr>
            <w:r w:rsidRPr="00AF23AC">
              <w:rPr>
                <w:lang w:eastAsia="en-GB"/>
              </w:rPr>
              <w:t>Proposed corporate strategy 'Our Vision for Lancashire' document to be presented to Cabinet on 7</w:t>
            </w:r>
            <w:r w:rsidRPr="00AF23AC">
              <w:rPr>
                <w:vertAlign w:val="superscript"/>
                <w:lang w:eastAsia="en-GB"/>
              </w:rPr>
              <w:t>th</w:t>
            </w:r>
            <w:r w:rsidRPr="00AF23AC">
              <w:rPr>
                <w:lang w:eastAsia="en-GB"/>
              </w:rPr>
              <w:t xml:space="preserve"> February and then Full Council on 14</w:t>
            </w:r>
            <w:r w:rsidRPr="00AF23AC">
              <w:rPr>
                <w:vertAlign w:val="superscript"/>
                <w:lang w:eastAsia="en-GB"/>
              </w:rPr>
              <w:t>th</w:t>
            </w:r>
            <w:r w:rsidRPr="00AF23AC">
              <w:rPr>
                <w:lang w:eastAsia="en-GB"/>
              </w:rPr>
              <w:t xml:space="preserve"> February 2019</w:t>
            </w:r>
          </w:p>
          <w:p w:rsidR="000F1005" w:rsidRPr="00AF23AC" w:rsidRDefault="00745787" w:rsidP="000F1005">
            <w:pPr>
              <w:spacing w:after="0" w:line="240" w:lineRule="auto"/>
              <w:rPr>
                <w:lang w:eastAsia="en-GB"/>
              </w:rPr>
            </w:pPr>
          </w:p>
          <w:p w:rsidR="000F1005" w:rsidRDefault="00745787" w:rsidP="000F1005">
            <w:pPr>
              <w:spacing w:after="0" w:line="240" w:lineRule="auto"/>
              <w:rPr>
                <w:color w:val="0070C0"/>
                <w:lang w:eastAsia="en-GB"/>
              </w:rPr>
            </w:pPr>
          </w:p>
          <w:p w:rsidR="000F1005" w:rsidRDefault="00745787" w:rsidP="000F1005">
            <w:pPr>
              <w:spacing w:after="0" w:line="240" w:lineRule="auto"/>
              <w:rPr>
                <w:color w:val="0070C0"/>
                <w:lang w:eastAsia="en-GB"/>
              </w:rPr>
            </w:pPr>
          </w:p>
          <w:p w:rsidR="000F1005" w:rsidRDefault="00745787" w:rsidP="000F1005">
            <w:pPr>
              <w:spacing w:after="0" w:line="240" w:lineRule="auto"/>
              <w:rPr>
                <w:color w:val="0070C0"/>
                <w:lang w:eastAsia="en-GB"/>
              </w:rPr>
            </w:pPr>
          </w:p>
          <w:p w:rsidR="000F1005" w:rsidRDefault="00745787" w:rsidP="000F1005">
            <w:pPr>
              <w:spacing w:after="0" w:line="240" w:lineRule="auto"/>
              <w:rPr>
                <w:color w:val="0070C0"/>
                <w:lang w:eastAsia="en-GB"/>
              </w:rPr>
            </w:pPr>
          </w:p>
          <w:p w:rsidR="000F1005" w:rsidRDefault="00745787" w:rsidP="000F1005">
            <w:pPr>
              <w:spacing w:after="0" w:line="240" w:lineRule="auto"/>
              <w:rPr>
                <w:color w:val="0070C0"/>
                <w:lang w:eastAsia="en-GB"/>
              </w:rPr>
            </w:pPr>
          </w:p>
          <w:p w:rsidR="000F1005" w:rsidRDefault="00745787" w:rsidP="000F1005">
            <w:pPr>
              <w:spacing w:after="0" w:line="240" w:lineRule="auto"/>
              <w:rPr>
                <w:color w:val="0070C0"/>
                <w:lang w:eastAsia="en-GB"/>
              </w:rPr>
            </w:pPr>
          </w:p>
          <w:p w:rsidR="000F1005" w:rsidRDefault="00745787" w:rsidP="000F1005">
            <w:pPr>
              <w:spacing w:after="0" w:line="240" w:lineRule="auto"/>
              <w:rPr>
                <w:color w:val="0070C0"/>
                <w:lang w:eastAsia="en-GB"/>
              </w:rPr>
            </w:pPr>
          </w:p>
          <w:p w:rsidR="000F1005" w:rsidRDefault="00745787" w:rsidP="000F1005">
            <w:pPr>
              <w:spacing w:after="0" w:line="240" w:lineRule="auto"/>
              <w:rPr>
                <w:color w:val="0070C0"/>
                <w:lang w:eastAsia="en-GB"/>
              </w:rPr>
            </w:pPr>
          </w:p>
          <w:p w:rsidR="000F1005" w:rsidRDefault="00745787" w:rsidP="000F1005">
            <w:pPr>
              <w:spacing w:after="0" w:line="240" w:lineRule="auto"/>
              <w:rPr>
                <w:color w:val="0070C0"/>
                <w:lang w:eastAsia="en-GB"/>
              </w:rPr>
            </w:pPr>
          </w:p>
          <w:p w:rsidR="000F1005" w:rsidRDefault="00745787" w:rsidP="000F1005">
            <w:pPr>
              <w:spacing w:after="0" w:line="240" w:lineRule="auto"/>
              <w:rPr>
                <w:color w:val="0070C0"/>
                <w:lang w:eastAsia="en-GB"/>
              </w:rPr>
            </w:pPr>
          </w:p>
          <w:p w:rsidR="000F1005" w:rsidRDefault="00745787" w:rsidP="000F1005">
            <w:pPr>
              <w:spacing w:after="0" w:line="240" w:lineRule="auto"/>
              <w:rPr>
                <w:color w:val="0070C0"/>
                <w:lang w:eastAsia="en-GB"/>
              </w:rPr>
            </w:pPr>
          </w:p>
          <w:p w:rsidR="000F1005" w:rsidRDefault="00745787" w:rsidP="000F1005">
            <w:pPr>
              <w:spacing w:after="0" w:line="240" w:lineRule="auto"/>
              <w:rPr>
                <w:color w:val="0070C0"/>
                <w:lang w:eastAsia="en-GB"/>
              </w:rPr>
            </w:pPr>
          </w:p>
          <w:p w:rsidR="000F1005" w:rsidRDefault="00745787" w:rsidP="000F1005">
            <w:pPr>
              <w:spacing w:after="0" w:line="240" w:lineRule="auto"/>
              <w:rPr>
                <w:color w:val="0070C0"/>
                <w:lang w:eastAsia="en-GB"/>
              </w:rPr>
            </w:pPr>
          </w:p>
          <w:p w:rsidR="000F1005" w:rsidRDefault="00745787" w:rsidP="000F1005">
            <w:pPr>
              <w:spacing w:after="0" w:line="240" w:lineRule="auto"/>
              <w:rPr>
                <w:color w:val="0070C0"/>
                <w:lang w:eastAsia="en-GB"/>
              </w:rPr>
            </w:pPr>
          </w:p>
          <w:p w:rsidR="000F1005" w:rsidRDefault="00745787" w:rsidP="000F1005">
            <w:pPr>
              <w:spacing w:after="0" w:line="240" w:lineRule="auto"/>
              <w:rPr>
                <w:color w:val="0070C0"/>
                <w:lang w:eastAsia="en-GB"/>
              </w:rPr>
            </w:pPr>
          </w:p>
          <w:p w:rsidR="000F1005" w:rsidRDefault="00745787" w:rsidP="000F1005">
            <w:pPr>
              <w:spacing w:after="0" w:line="240" w:lineRule="auto"/>
              <w:rPr>
                <w:color w:val="0070C0"/>
                <w:lang w:eastAsia="en-GB"/>
              </w:rPr>
            </w:pPr>
          </w:p>
          <w:p w:rsidR="000F1005" w:rsidRDefault="00745787" w:rsidP="000F1005">
            <w:pPr>
              <w:spacing w:after="0" w:line="240" w:lineRule="auto"/>
              <w:rPr>
                <w:color w:val="0070C0"/>
                <w:lang w:eastAsia="en-GB"/>
              </w:rPr>
            </w:pPr>
          </w:p>
          <w:p w:rsidR="000F1005" w:rsidRDefault="00745787" w:rsidP="000F1005">
            <w:pPr>
              <w:spacing w:after="0" w:line="240" w:lineRule="auto"/>
              <w:rPr>
                <w:color w:val="0070C0"/>
                <w:lang w:eastAsia="en-GB"/>
              </w:rPr>
            </w:pPr>
          </w:p>
          <w:p w:rsidR="000F1005" w:rsidRDefault="00745787" w:rsidP="000F1005">
            <w:pPr>
              <w:spacing w:after="0" w:line="240" w:lineRule="auto"/>
              <w:rPr>
                <w:color w:val="0070C0"/>
                <w:lang w:eastAsia="en-GB"/>
              </w:rPr>
            </w:pPr>
          </w:p>
          <w:p w:rsidR="000F1005" w:rsidRPr="00812302" w:rsidRDefault="007E19FC" w:rsidP="000F1005">
            <w:pPr>
              <w:spacing w:after="0" w:line="240" w:lineRule="auto"/>
              <w:rPr>
                <w:rFonts w:ascii="Calibri" w:eastAsia="Times New Roman" w:hAnsi="Calibri" w:cs="Times New Roman"/>
                <w:color w:val="0070C0"/>
                <w:lang w:eastAsia="en-GB"/>
              </w:rPr>
            </w:pPr>
            <w:r w:rsidRPr="00AF23AC">
              <w:rPr>
                <w:rFonts w:ascii="Calibri" w:eastAsia="Times New Roman" w:hAnsi="Calibri" w:cs="Times New Roman"/>
                <w:lang w:eastAsia="en-GB"/>
              </w:rPr>
              <w:t>Service Challenge Phase 2 programme to be completed by Autumn 2019</w:t>
            </w:r>
          </w:p>
        </w:tc>
      </w:tr>
      <w:tr w:rsidR="005A77E2" w:rsidTr="000F1005">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2</w:t>
            </w:r>
          </w:p>
        </w:tc>
        <w:tc>
          <w:tcPr>
            <w:tcW w:w="1843" w:type="dxa"/>
            <w:tcBorders>
              <w:top w:val="nil"/>
              <w:left w:val="nil"/>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Pr="00865C09">
              <w:rPr>
                <w:rFonts w:ascii="Calibri" w:eastAsia="Times New Roman" w:hAnsi="Calibri" w:cs="Times New Roman"/>
                <w:color w:val="000000"/>
                <w:lang w:eastAsia="en-GB"/>
              </w:rPr>
              <w:t>rotect and safeguard children</w:t>
            </w:r>
          </w:p>
        </w:tc>
        <w:tc>
          <w:tcPr>
            <w:tcW w:w="1276" w:type="dxa"/>
            <w:tcBorders>
              <w:top w:val="nil"/>
              <w:left w:val="nil"/>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People/Service delivery</w:t>
            </w:r>
          </w:p>
        </w:tc>
        <w:tc>
          <w:tcPr>
            <w:tcW w:w="2693" w:type="dxa"/>
            <w:tcBorders>
              <w:top w:val="nil"/>
              <w:left w:val="nil"/>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lang w:eastAsia="en-GB"/>
              </w:rPr>
            </w:pPr>
            <w:r w:rsidRPr="00865C09">
              <w:rPr>
                <w:rFonts w:ascii="Calibri" w:eastAsia="Times New Roman" w:hAnsi="Calibri" w:cs="Times New Roman"/>
                <w:color w:val="000000"/>
                <w:lang w:eastAsia="en-GB"/>
              </w:rPr>
              <w:t xml:space="preserve">Children are put at risk of harm. </w:t>
            </w:r>
          </w:p>
        </w:tc>
        <w:tc>
          <w:tcPr>
            <w:tcW w:w="4253" w:type="dxa"/>
            <w:tcBorders>
              <w:top w:val="nil"/>
              <w:left w:val="nil"/>
              <w:bottom w:val="single" w:sz="4" w:space="0" w:color="auto"/>
              <w:right w:val="single" w:sz="4" w:space="0" w:color="auto"/>
            </w:tcBorders>
            <w:shd w:val="clear" w:color="auto" w:fill="auto"/>
            <w:hideMark/>
          </w:tcPr>
          <w:p w:rsidR="000F1005" w:rsidRPr="002B4C95" w:rsidRDefault="007E19FC" w:rsidP="000F1005">
            <w:pPr>
              <w:pStyle w:val="ListParagraph"/>
              <w:numPr>
                <w:ilvl w:val="0"/>
                <w:numId w:val="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Clear line of sight to front-line practice at all levels: Chief Executive, Executive Director, Cabinet Member, D</w:t>
            </w:r>
            <w:r>
              <w:rPr>
                <w:rFonts w:ascii="Calibri" w:eastAsia="Times New Roman" w:hAnsi="Calibri" w:cs="Times New Roman"/>
                <w:color w:val="000000"/>
                <w:lang w:eastAsia="en-GB"/>
              </w:rPr>
              <w:t xml:space="preserve">irector of </w:t>
            </w:r>
            <w:r w:rsidRPr="002B4C95">
              <w:rPr>
                <w:rFonts w:ascii="Calibri" w:eastAsia="Times New Roman" w:hAnsi="Calibri" w:cs="Times New Roman"/>
                <w:color w:val="000000"/>
                <w:lang w:eastAsia="en-GB"/>
              </w:rPr>
              <w:t>C</w:t>
            </w:r>
            <w:r>
              <w:rPr>
                <w:rFonts w:ascii="Calibri" w:eastAsia="Times New Roman" w:hAnsi="Calibri" w:cs="Times New Roman"/>
                <w:color w:val="000000"/>
                <w:lang w:eastAsia="en-GB"/>
              </w:rPr>
              <w:t xml:space="preserve">hildren's </w:t>
            </w:r>
            <w:r w:rsidRPr="002B4C95">
              <w:rPr>
                <w:rFonts w:ascii="Calibri" w:eastAsia="Times New Roman" w:hAnsi="Calibri" w:cs="Times New Roman"/>
                <w:color w:val="000000"/>
                <w:lang w:eastAsia="en-GB"/>
              </w:rPr>
              <w:t>S</w:t>
            </w:r>
            <w:r>
              <w:rPr>
                <w:rFonts w:ascii="Calibri" w:eastAsia="Times New Roman" w:hAnsi="Calibri" w:cs="Times New Roman"/>
                <w:color w:val="000000"/>
                <w:lang w:eastAsia="en-GB"/>
              </w:rPr>
              <w:t>ocial Care,</w:t>
            </w:r>
            <w:r w:rsidRPr="002B4C95">
              <w:rPr>
                <w:rFonts w:ascii="Calibri" w:eastAsia="Times New Roman" w:hAnsi="Calibri" w:cs="Times New Roman"/>
                <w:color w:val="000000"/>
                <w:lang w:eastAsia="en-GB"/>
              </w:rPr>
              <w:t xml:space="preserve"> Deputy Director and all managers to ensure leaders have a good understanding of the quality of practice and the safeguarding arrangements in place ac</w:t>
            </w:r>
            <w:r>
              <w:rPr>
                <w:rFonts w:ascii="Calibri" w:eastAsia="Times New Roman" w:hAnsi="Calibri" w:cs="Times New Roman"/>
                <w:color w:val="000000"/>
                <w:lang w:eastAsia="en-GB"/>
              </w:rPr>
              <w:t xml:space="preserve">ross children's services. </w:t>
            </w:r>
            <w:r w:rsidRPr="002B4C95">
              <w:rPr>
                <w:rFonts w:ascii="Calibri" w:eastAsia="Times New Roman" w:hAnsi="Calibri" w:cs="Times New Roman"/>
                <w:color w:val="000000"/>
                <w:lang w:eastAsia="en-GB"/>
              </w:rPr>
              <w:t xml:space="preserve">                                                             </w:t>
            </w:r>
          </w:p>
          <w:p w:rsidR="000F1005" w:rsidRDefault="007E19FC" w:rsidP="000F1005">
            <w:pPr>
              <w:pStyle w:val="ListParagraph"/>
              <w:numPr>
                <w:ilvl w:val="0"/>
                <w:numId w:val="2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Clear governance and accountability arrangements in place via the Improvement &amp; Accountability Board and the six boards which report to it.                                                                             </w:t>
            </w:r>
          </w:p>
          <w:p w:rsidR="000F1005" w:rsidRDefault="007E19FC" w:rsidP="000F1005">
            <w:pPr>
              <w:pStyle w:val="ListParagraph"/>
              <w:numPr>
                <w:ilvl w:val="0"/>
                <w:numId w:val="2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lastRenderedPageBreak/>
              <w:t xml:space="preserve">Effective partnership arrangements at a strategic and operational level which support multi-agency working to safeguard and promote the welfare of children. Clear escalation processes in place where there is a professional disagreement.                                                                                                                                                                                                                     </w:t>
            </w:r>
          </w:p>
          <w:p w:rsidR="000F1005" w:rsidRPr="002B4C95" w:rsidRDefault="007E19FC" w:rsidP="000F1005">
            <w:pPr>
              <w:pStyle w:val="ListParagraph"/>
              <w:numPr>
                <w:ilvl w:val="0"/>
                <w:numId w:val="2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Quarterly safeguarding meetings including the Chief Executive, D</w:t>
            </w:r>
            <w:r>
              <w:rPr>
                <w:rFonts w:ascii="Calibri" w:eastAsia="Times New Roman" w:hAnsi="Calibri" w:cs="Times New Roman"/>
                <w:color w:val="000000"/>
                <w:lang w:eastAsia="en-GB"/>
              </w:rPr>
              <w:t>irector of Children's Social Care</w:t>
            </w:r>
            <w:r w:rsidRPr="002B4C95">
              <w:rPr>
                <w:rFonts w:ascii="Calibri" w:eastAsia="Times New Roman" w:hAnsi="Calibri" w:cs="Times New Roman"/>
                <w:color w:val="000000"/>
                <w:lang w:eastAsia="en-GB"/>
              </w:rPr>
              <w:t xml:space="preserve">, Leader, </w:t>
            </w:r>
            <w:proofErr w:type="gramStart"/>
            <w:r w:rsidRPr="002B4C95">
              <w:rPr>
                <w:rFonts w:ascii="Calibri" w:eastAsia="Times New Roman" w:hAnsi="Calibri" w:cs="Times New Roman"/>
                <w:color w:val="000000"/>
                <w:lang w:eastAsia="en-GB"/>
              </w:rPr>
              <w:t>Cabinet</w:t>
            </w:r>
            <w:proofErr w:type="gramEnd"/>
            <w:r w:rsidRPr="002B4C95">
              <w:rPr>
                <w:rFonts w:ascii="Calibri" w:eastAsia="Times New Roman" w:hAnsi="Calibri" w:cs="Times New Roman"/>
                <w:color w:val="000000"/>
                <w:lang w:eastAsia="en-GB"/>
              </w:rPr>
              <w:t xml:space="preserve"> Member for Children, Young People &amp; Schools, L</w:t>
            </w:r>
            <w:r>
              <w:rPr>
                <w:rFonts w:ascii="Calibri" w:eastAsia="Times New Roman" w:hAnsi="Calibri" w:cs="Times New Roman"/>
                <w:color w:val="000000"/>
                <w:lang w:eastAsia="en-GB"/>
              </w:rPr>
              <w:t xml:space="preserve">ancashire </w:t>
            </w:r>
            <w:r w:rsidRPr="002B4C95">
              <w:rPr>
                <w:rFonts w:ascii="Calibri" w:eastAsia="Times New Roman" w:hAnsi="Calibri" w:cs="Times New Roman"/>
                <w:color w:val="000000"/>
                <w:lang w:eastAsia="en-GB"/>
              </w:rPr>
              <w:t>S</w:t>
            </w:r>
            <w:r>
              <w:rPr>
                <w:rFonts w:ascii="Calibri" w:eastAsia="Times New Roman" w:hAnsi="Calibri" w:cs="Times New Roman"/>
                <w:color w:val="000000"/>
                <w:lang w:eastAsia="en-GB"/>
              </w:rPr>
              <w:t xml:space="preserve">afeguarding &amp; </w:t>
            </w:r>
            <w:r w:rsidRPr="002B4C95">
              <w:rPr>
                <w:rFonts w:ascii="Calibri" w:eastAsia="Times New Roman" w:hAnsi="Calibri" w:cs="Times New Roman"/>
                <w:color w:val="000000"/>
                <w:lang w:eastAsia="en-GB"/>
              </w:rPr>
              <w:t>C</w:t>
            </w:r>
            <w:r>
              <w:rPr>
                <w:rFonts w:ascii="Calibri" w:eastAsia="Times New Roman" w:hAnsi="Calibri" w:cs="Times New Roman"/>
                <w:color w:val="000000"/>
                <w:lang w:eastAsia="en-GB"/>
              </w:rPr>
              <w:t xml:space="preserve">hildren's </w:t>
            </w:r>
            <w:r w:rsidRPr="002B4C95">
              <w:rPr>
                <w:rFonts w:ascii="Calibri" w:eastAsia="Times New Roman" w:hAnsi="Calibri" w:cs="Times New Roman"/>
                <w:color w:val="000000"/>
                <w:lang w:eastAsia="en-GB"/>
              </w:rPr>
              <w:t>B</w:t>
            </w:r>
            <w:r>
              <w:rPr>
                <w:rFonts w:ascii="Calibri" w:eastAsia="Times New Roman" w:hAnsi="Calibri" w:cs="Times New Roman"/>
                <w:color w:val="000000"/>
                <w:lang w:eastAsia="en-GB"/>
              </w:rPr>
              <w:t>oard</w:t>
            </w:r>
            <w:r w:rsidRPr="002B4C95">
              <w:rPr>
                <w:rFonts w:ascii="Calibri" w:eastAsia="Times New Roman" w:hAnsi="Calibri" w:cs="Times New Roman"/>
                <w:color w:val="000000"/>
                <w:lang w:eastAsia="en-GB"/>
              </w:rPr>
              <w:t xml:space="preserve"> Chair and the Police.                                                         </w:t>
            </w:r>
          </w:p>
          <w:p w:rsidR="000F1005" w:rsidRPr="002B4C95" w:rsidRDefault="007E19FC" w:rsidP="000F1005">
            <w:pPr>
              <w:pStyle w:val="ListParagraph"/>
              <w:numPr>
                <w:ilvl w:val="0"/>
                <w:numId w:val="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D</w:t>
            </w:r>
            <w:r>
              <w:rPr>
                <w:rFonts w:ascii="Calibri" w:eastAsia="Times New Roman" w:hAnsi="Calibri" w:cs="Times New Roman"/>
                <w:color w:val="000000"/>
                <w:lang w:eastAsia="en-GB"/>
              </w:rPr>
              <w:t>irector of Children's Social Care</w:t>
            </w:r>
            <w:r w:rsidRPr="002B4C95">
              <w:rPr>
                <w:rFonts w:ascii="Calibri" w:eastAsia="Times New Roman" w:hAnsi="Calibri" w:cs="Times New Roman"/>
                <w:color w:val="000000"/>
                <w:lang w:eastAsia="en-GB"/>
              </w:rPr>
              <w:t xml:space="preserve"> weekly meetings with Cabinet Member and Lead Member to discuss current issues/developments. </w:t>
            </w:r>
          </w:p>
          <w:p w:rsidR="000F1005" w:rsidRPr="002B4C95" w:rsidRDefault="007E19FC" w:rsidP="000F1005">
            <w:pPr>
              <w:pStyle w:val="ListParagraph"/>
              <w:numPr>
                <w:ilvl w:val="0"/>
                <w:numId w:val="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Serious Case Review learning shared to improve safeguarding practice.</w:t>
            </w:r>
          </w:p>
          <w:p w:rsidR="000F1005" w:rsidRPr="002B4C95" w:rsidRDefault="007E19FC" w:rsidP="000F1005">
            <w:pPr>
              <w:pStyle w:val="ListParagraph"/>
              <w:numPr>
                <w:ilvl w:val="0"/>
                <w:numId w:val="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MASH (Multi-Agency Safeguarding Hub) arrangements strengthened to ensure an appropriate multi-agency response where there are safeguarding concerns about a child with more timely decision making at the point of referral. </w:t>
            </w:r>
          </w:p>
          <w:p w:rsidR="000F1005" w:rsidRDefault="007E19FC" w:rsidP="000F1005">
            <w:pPr>
              <w:pStyle w:val="ListParagraph"/>
              <w:numPr>
                <w:ilvl w:val="0"/>
                <w:numId w:val="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Serious incident reporting in place to ensure an appropriate response to serious safeguarding concerns and when necessary notification to Ofsted/D</w:t>
            </w:r>
            <w:r>
              <w:rPr>
                <w:rFonts w:ascii="Calibri" w:eastAsia="Times New Roman" w:hAnsi="Calibri" w:cs="Times New Roman"/>
                <w:color w:val="000000"/>
                <w:lang w:eastAsia="en-GB"/>
              </w:rPr>
              <w:t xml:space="preserve">epartment </w:t>
            </w:r>
            <w:r w:rsidRPr="002B4C95">
              <w:rPr>
                <w:rFonts w:ascii="Calibri" w:eastAsia="Times New Roman" w:hAnsi="Calibri" w:cs="Times New Roman"/>
                <w:color w:val="000000"/>
                <w:lang w:eastAsia="en-GB"/>
              </w:rPr>
              <w:t>f</w:t>
            </w:r>
            <w:r>
              <w:rPr>
                <w:rFonts w:ascii="Calibri" w:eastAsia="Times New Roman" w:hAnsi="Calibri" w:cs="Times New Roman"/>
                <w:color w:val="000000"/>
                <w:lang w:eastAsia="en-GB"/>
              </w:rPr>
              <w:t xml:space="preserve">or </w:t>
            </w:r>
            <w:r w:rsidRPr="002B4C95">
              <w:rPr>
                <w:rFonts w:ascii="Calibri" w:eastAsia="Times New Roman" w:hAnsi="Calibri" w:cs="Times New Roman"/>
                <w:color w:val="000000"/>
                <w:lang w:eastAsia="en-GB"/>
              </w:rPr>
              <w:t>E</w:t>
            </w:r>
            <w:r>
              <w:rPr>
                <w:rFonts w:ascii="Calibri" w:eastAsia="Times New Roman" w:hAnsi="Calibri" w:cs="Times New Roman"/>
                <w:color w:val="000000"/>
                <w:lang w:eastAsia="en-GB"/>
              </w:rPr>
              <w:t>ducation (</w:t>
            </w:r>
            <w:proofErr w:type="spellStart"/>
            <w:r>
              <w:rPr>
                <w:rFonts w:ascii="Calibri" w:eastAsia="Times New Roman" w:hAnsi="Calibri" w:cs="Times New Roman"/>
                <w:color w:val="000000"/>
                <w:lang w:eastAsia="en-GB"/>
              </w:rPr>
              <w:t>DfE</w:t>
            </w:r>
            <w:proofErr w:type="spellEnd"/>
            <w:r>
              <w:rPr>
                <w:rFonts w:ascii="Calibri" w:eastAsia="Times New Roman" w:hAnsi="Calibri" w:cs="Times New Roman"/>
                <w:color w:val="000000"/>
                <w:lang w:eastAsia="en-GB"/>
              </w:rPr>
              <w:t>)</w:t>
            </w:r>
            <w:r w:rsidRPr="002B4C95">
              <w:rPr>
                <w:rFonts w:ascii="Calibri" w:eastAsia="Times New Roman" w:hAnsi="Calibri" w:cs="Times New Roman"/>
                <w:color w:val="000000"/>
                <w:lang w:eastAsia="en-GB"/>
              </w:rPr>
              <w:t xml:space="preserve">.            </w:t>
            </w:r>
          </w:p>
          <w:p w:rsidR="000F1005" w:rsidRPr="002B4C95" w:rsidRDefault="007E19FC" w:rsidP="000F1005">
            <w:pPr>
              <w:pStyle w:val="ListParagraph"/>
              <w:numPr>
                <w:ilvl w:val="0"/>
                <w:numId w:val="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External reviews of front-line practice by Ofsted, </w:t>
            </w:r>
            <w:proofErr w:type="spellStart"/>
            <w:r w:rsidRPr="002B4C95">
              <w:rPr>
                <w:rFonts w:ascii="Calibri" w:eastAsia="Times New Roman" w:hAnsi="Calibri" w:cs="Times New Roman"/>
                <w:color w:val="000000"/>
                <w:lang w:eastAsia="en-GB"/>
              </w:rPr>
              <w:t>DfE</w:t>
            </w:r>
            <w:proofErr w:type="spellEnd"/>
            <w:r w:rsidRPr="002B4C95">
              <w:rPr>
                <w:rFonts w:ascii="Calibri" w:eastAsia="Times New Roman" w:hAnsi="Calibri" w:cs="Times New Roman"/>
                <w:color w:val="000000"/>
                <w:lang w:eastAsia="en-GB"/>
              </w:rPr>
              <w:t>, L</w:t>
            </w:r>
            <w:r>
              <w:rPr>
                <w:rFonts w:ascii="Calibri" w:eastAsia="Times New Roman" w:hAnsi="Calibri" w:cs="Times New Roman"/>
                <w:color w:val="000000"/>
                <w:lang w:eastAsia="en-GB"/>
              </w:rPr>
              <w:t xml:space="preserve">ocal </w:t>
            </w:r>
            <w:r w:rsidRPr="002B4C95">
              <w:rPr>
                <w:rFonts w:ascii="Calibri" w:eastAsia="Times New Roman" w:hAnsi="Calibri" w:cs="Times New Roman"/>
                <w:color w:val="000000"/>
                <w:lang w:eastAsia="en-GB"/>
              </w:rPr>
              <w:t>G</w:t>
            </w:r>
            <w:r>
              <w:rPr>
                <w:rFonts w:ascii="Calibri" w:eastAsia="Times New Roman" w:hAnsi="Calibri" w:cs="Times New Roman"/>
                <w:color w:val="000000"/>
                <w:lang w:eastAsia="en-GB"/>
              </w:rPr>
              <w:t xml:space="preserve">overnment </w:t>
            </w:r>
            <w:r w:rsidRPr="002B4C95">
              <w:rPr>
                <w:rFonts w:ascii="Calibri" w:eastAsia="Times New Roman" w:hAnsi="Calibri" w:cs="Times New Roman"/>
                <w:color w:val="000000"/>
                <w:lang w:eastAsia="en-GB"/>
              </w:rPr>
              <w:t>A</w:t>
            </w:r>
            <w:r>
              <w:rPr>
                <w:rFonts w:ascii="Calibri" w:eastAsia="Times New Roman" w:hAnsi="Calibri" w:cs="Times New Roman"/>
                <w:color w:val="000000"/>
                <w:lang w:eastAsia="en-GB"/>
              </w:rPr>
              <w:t>ssociation</w:t>
            </w:r>
            <w:r w:rsidRPr="002B4C95">
              <w:rPr>
                <w:rFonts w:ascii="Calibri" w:eastAsia="Times New Roman" w:hAnsi="Calibri" w:cs="Times New Roman"/>
                <w:color w:val="000000"/>
                <w:lang w:eastAsia="en-GB"/>
              </w:rPr>
              <w:t xml:space="preserve"> and North West A</w:t>
            </w:r>
            <w:r>
              <w:rPr>
                <w:rFonts w:ascii="Calibri" w:eastAsia="Times New Roman" w:hAnsi="Calibri" w:cs="Times New Roman"/>
                <w:color w:val="000000"/>
                <w:lang w:eastAsia="en-GB"/>
              </w:rPr>
              <w:t xml:space="preserve">ssociation of </w:t>
            </w:r>
            <w:r w:rsidRPr="002B4C95">
              <w:rPr>
                <w:rFonts w:ascii="Calibri" w:eastAsia="Times New Roman" w:hAnsi="Calibri" w:cs="Times New Roman"/>
                <w:color w:val="000000"/>
                <w:lang w:eastAsia="en-GB"/>
              </w:rPr>
              <w:t>D</w:t>
            </w:r>
            <w:r>
              <w:rPr>
                <w:rFonts w:ascii="Calibri" w:eastAsia="Times New Roman" w:hAnsi="Calibri" w:cs="Times New Roman"/>
                <w:color w:val="000000"/>
                <w:lang w:eastAsia="en-GB"/>
              </w:rPr>
              <w:t xml:space="preserve">irectors of </w:t>
            </w:r>
            <w:r w:rsidRPr="002B4C95">
              <w:rPr>
                <w:rFonts w:ascii="Calibri" w:eastAsia="Times New Roman" w:hAnsi="Calibri" w:cs="Times New Roman"/>
                <w:color w:val="000000"/>
                <w:lang w:eastAsia="en-GB"/>
              </w:rPr>
              <w:t>C</w:t>
            </w:r>
            <w:r>
              <w:rPr>
                <w:rFonts w:ascii="Calibri" w:eastAsia="Times New Roman" w:hAnsi="Calibri" w:cs="Times New Roman"/>
                <w:color w:val="000000"/>
                <w:lang w:eastAsia="en-GB"/>
              </w:rPr>
              <w:t xml:space="preserve">hildren's </w:t>
            </w:r>
            <w:r w:rsidRPr="002B4C95">
              <w:rPr>
                <w:rFonts w:ascii="Calibri" w:eastAsia="Times New Roman" w:hAnsi="Calibri" w:cs="Times New Roman"/>
                <w:color w:val="000000"/>
                <w:lang w:eastAsia="en-GB"/>
              </w:rPr>
              <w:t>S</w:t>
            </w:r>
            <w:r>
              <w:rPr>
                <w:rFonts w:ascii="Calibri" w:eastAsia="Times New Roman" w:hAnsi="Calibri" w:cs="Times New Roman"/>
                <w:color w:val="000000"/>
                <w:lang w:eastAsia="en-GB"/>
              </w:rPr>
              <w:t>ervices</w:t>
            </w:r>
            <w:r w:rsidRPr="002B4C95">
              <w:rPr>
                <w:rFonts w:ascii="Calibri" w:eastAsia="Times New Roman" w:hAnsi="Calibri" w:cs="Times New Roman"/>
                <w:color w:val="000000"/>
                <w:lang w:eastAsia="en-GB"/>
              </w:rPr>
              <w:t xml:space="preserve"> to provide external, independent evaluation of the quality of practice.                               Robust audit arrangements and reporting in place to ensure an accurate understanding of the quality of practice. This has improved compliance and is starting to improve quality.    </w:t>
            </w:r>
          </w:p>
          <w:p w:rsidR="000F1005" w:rsidRDefault="007E19FC" w:rsidP="000F1005">
            <w:pPr>
              <w:pStyle w:val="ListParagraph"/>
              <w:numPr>
                <w:ilvl w:val="0"/>
                <w:numId w:val="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Performance monitoring undertaken with action taken to address areas of underperformance and ensure service user records are accurate and up to date. </w:t>
            </w:r>
          </w:p>
          <w:p w:rsidR="000F1005" w:rsidRPr="00576526" w:rsidRDefault="007E19FC" w:rsidP="000F1005">
            <w:pPr>
              <w:pStyle w:val="ListParagraph"/>
              <w:numPr>
                <w:ilvl w:val="0"/>
                <w:numId w:val="5"/>
              </w:numPr>
              <w:spacing w:after="0" w:line="240" w:lineRule="auto"/>
              <w:rPr>
                <w:rFonts w:ascii="Calibri" w:eastAsia="Times New Roman" w:hAnsi="Calibri" w:cs="Times New Roman"/>
                <w:lang w:eastAsia="en-GB"/>
              </w:rPr>
            </w:pPr>
            <w:r w:rsidRPr="00576526">
              <w:rPr>
                <w:rFonts w:ascii="Calibri" w:eastAsia="Times New Roman" w:hAnsi="Calibri" w:cs="Times New Roman"/>
                <w:lang w:eastAsia="en-GB"/>
              </w:rPr>
              <w:t xml:space="preserve">Social Work Academy established providing robust induction and </w:t>
            </w:r>
            <w:r w:rsidRPr="00576526">
              <w:rPr>
                <w:rFonts w:ascii="Calibri" w:eastAsia="Times New Roman" w:hAnsi="Calibri" w:cs="Times New Roman"/>
                <w:lang w:eastAsia="en-GB"/>
              </w:rPr>
              <w:lastRenderedPageBreak/>
              <w:t xml:space="preserve">continuous professional development for social workers. </w:t>
            </w:r>
          </w:p>
          <w:p w:rsidR="000F1005" w:rsidRPr="00576526" w:rsidRDefault="007E19FC" w:rsidP="000F1005">
            <w:pPr>
              <w:pStyle w:val="ListParagraph"/>
              <w:numPr>
                <w:ilvl w:val="0"/>
                <w:numId w:val="5"/>
              </w:numPr>
              <w:spacing w:after="0" w:line="240" w:lineRule="auto"/>
              <w:rPr>
                <w:rFonts w:ascii="Calibri" w:eastAsia="Times New Roman" w:hAnsi="Calibri" w:cs="Times New Roman"/>
                <w:color w:val="0070C0"/>
                <w:lang w:eastAsia="en-GB"/>
              </w:rPr>
            </w:pPr>
            <w:r w:rsidRPr="003A1BE6">
              <w:rPr>
                <w:rFonts w:ascii="Calibri" w:eastAsia="Times New Roman" w:hAnsi="Calibri" w:cs="Times New Roman"/>
                <w:lang w:eastAsia="en-GB"/>
              </w:rPr>
              <w:t>Leadership Academy commenced September 2018.</w:t>
            </w:r>
          </w:p>
        </w:tc>
        <w:tc>
          <w:tcPr>
            <w:tcW w:w="948" w:type="dxa"/>
            <w:tcBorders>
              <w:top w:val="nil"/>
              <w:left w:val="nil"/>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3A1BE6">
              <w:rPr>
                <w:rFonts w:ascii="Calibri" w:eastAsia="Times New Roman" w:hAnsi="Calibri" w:cs="Times New Roman"/>
                <w:lang w:eastAsia="en-GB"/>
              </w:rPr>
              <w:lastRenderedPageBreak/>
              <w:t>16</w:t>
            </w:r>
          </w:p>
        </w:tc>
        <w:tc>
          <w:tcPr>
            <w:tcW w:w="5430" w:type="dxa"/>
            <w:tcBorders>
              <w:top w:val="nil"/>
              <w:left w:val="nil"/>
              <w:bottom w:val="single" w:sz="4" w:space="0" w:color="auto"/>
              <w:right w:val="single" w:sz="4" w:space="0" w:color="auto"/>
            </w:tcBorders>
            <w:shd w:val="clear" w:color="auto" w:fill="auto"/>
            <w:hideMark/>
          </w:tcPr>
          <w:p w:rsidR="000F1005" w:rsidRPr="00AF23AC" w:rsidRDefault="007E19FC" w:rsidP="000F1005">
            <w:pPr>
              <w:pStyle w:val="ListParagraph"/>
              <w:numPr>
                <w:ilvl w:val="0"/>
                <w:numId w:val="29"/>
              </w:numPr>
              <w:spacing w:after="0" w:line="240" w:lineRule="auto"/>
              <w:rPr>
                <w:rFonts w:ascii="Calibri" w:eastAsia="Times New Roman" w:hAnsi="Calibri" w:cs="Times New Roman"/>
                <w:lang w:eastAsia="en-GB"/>
              </w:rPr>
            </w:pPr>
            <w:r w:rsidRPr="00AF23AC">
              <w:rPr>
                <w:rFonts w:ascii="Calibri" w:eastAsia="Times New Roman" w:hAnsi="Calibri" w:cs="Times New Roman"/>
                <w:lang w:eastAsia="en-GB"/>
              </w:rPr>
              <w:t>The Children's Partnership will report to the 'Getting to Good' Board</w:t>
            </w:r>
          </w:p>
          <w:p w:rsidR="000F1005" w:rsidRPr="00541EF5" w:rsidRDefault="007E19FC" w:rsidP="000F1005">
            <w:pPr>
              <w:pStyle w:val="ListParagraph"/>
              <w:numPr>
                <w:ilvl w:val="0"/>
                <w:numId w:val="29"/>
              </w:numPr>
              <w:spacing w:after="0" w:line="240" w:lineRule="auto"/>
              <w:rPr>
                <w:rFonts w:ascii="Calibri" w:eastAsia="Times New Roman" w:hAnsi="Calibri" w:cs="Times New Roman"/>
                <w:lang w:eastAsia="en-GB"/>
              </w:rPr>
            </w:pPr>
            <w:r w:rsidRPr="00541EF5">
              <w:rPr>
                <w:rFonts w:ascii="Calibri" w:eastAsia="Times New Roman" w:hAnsi="Calibri" w:cs="Times New Roman"/>
                <w:lang w:eastAsia="en-GB"/>
              </w:rPr>
              <w:t xml:space="preserve">In line with revised "Working Together", (July 2018), new multi-agency safeguarding arrangements to be established, to ensure there is a shared responsibility between agencies for safeguarding and promoting the welfare of children.                                                                                                                                                                     </w:t>
            </w:r>
          </w:p>
          <w:p w:rsidR="000F1005" w:rsidRPr="00541EF5" w:rsidRDefault="007E19FC" w:rsidP="000F1005">
            <w:pPr>
              <w:pStyle w:val="ListParagraph"/>
              <w:numPr>
                <w:ilvl w:val="0"/>
                <w:numId w:val="29"/>
              </w:numPr>
              <w:spacing w:after="0" w:line="240" w:lineRule="auto"/>
              <w:rPr>
                <w:rFonts w:ascii="Calibri" w:eastAsia="Times New Roman" w:hAnsi="Calibri" w:cs="Times New Roman"/>
                <w:lang w:eastAsia="en-GB"/>
              </w:rPr>
            </w:pPr>
            <w:r w:rsidRPr="00541EF5">
              <w:rPr>
                <w:rFonts w:ascii="Calibri" w:eastAsia="Times New Roman" w:hAnsi="Calibri" w:cs="Times New Roman"/>
                <w:lang w:eastAsia="en-GB"/>
              </w:rPr>
              <w:t xml:space="preserve">Safeguarding arrangements have been strengthened. Ofsted inspection (June 2018) - Inspectors broadly agreed with our self-assessment.                                                                                                                             </w:t>
            </w:r>
          </w:p>
          <w:p w:rsidR="000F1005" w:rsidRDefault="007E19FC" w:rsidP="000F1005">
            <w:pPr>
              <w:pStyle w:val="ListParagraph"/>
              <w:numPr>
                <w:ilvl w:val="0"/>
                <w:numId w:val="31"/>
              </w:numPr>
              <w:spacing w:after="0" w:line="240" w:lineRule="auto"/>
              <w:rPr>
                <w:rFonts w:ascii="Calibri" w:eastAsia="Times New Roman" w:hAnsi="Calibri" w:cs="Times New Roman"/>
                <w:lang w:eastAsia="en-GB"/>
              </w:rPr>
            </w:pPr>
            <w:r w:rsidRPr="00AF23AC">
              <w:rPr>
                <w:rFonts w:ascii="Calibri" w:eastAsia="Times New Roman" w:hAnsi="Calibri" w:cs="Times New Roman"/>
                <w:lang w:eastAsia="en-GB"/>
              </w:rPr>
              <w:t xml:space="preserve">Annual Improvement Plan developed following the Ofsted inspection (June 2018) to ensure continued improvement at pace. The plan was </w:t>
            </w:r>
            <w:r w:rsidRPr="00AF23AC">
              <w:rPr>
                <w:rFonts w:ascii="Calibri" w:eastAsia="Times New Roman" w:hAnsi="Calibri" w:cs="Times New Roman"/>
                <w:lang w:eastAsia="en-GB"/>
              </w:rPr>
              <w:lastRenderedPageBreak/>
              <w:t>presented to Cabinet for approval in December</w:t>
            </w:r>
            <w:r>
              <w:rPr>
                <w:rFonts w:ascii="Calibri" w:eastAsia="Times New Roman" w:hAnsi="Calibri" w:cs="Times New Roman"/>
                <w:lang w:eastAsia="en-GB"/>
              </w:rPr>
              <w:t xml:space="preserve"> 2018.</w:t>
            </w:r>
          </w:p>
          <w:p w:rsidR="000F1005" w:rsidRPr="00AF23AC" w:rsidRDefault="007E19FC" w:rsidP="000F1005">
            <w:pPr>
              <w:pStyle w:val="ListParagraph"/>
              <w:numPr>
                <w:ilvl w:val="0"/>
                <w:numId w:val="31"/>
              </w:numPr>
              <w:spacing w:after="0" w:line="240" w:lineRule="auto"/>
              <w:rPr>
                <w:rFonts w:ascii="Calibri" w:eastAsia="Times New Roman" w:hAnsi="Calibri" w:cs="Times New Roman"/>
                <w:lang w:eastAsia="en-GB"/>
              </w:rPr>
            </w:pPr>
            <w:r w:rsidRPr="00AF23AC">
              <w:rPr>
                <w:rFonts w:ascii="Calibri" w:eastAsia="Times New Roman" w:hAnsi="Calibri" w:cs="Times New Roman"/>
                <w:lang w:eastAsia="en-GB"/>
              </w:rPr>
              <w:t xml:space="preserve">The average caseload for all social workers remains stable at 20.0. However, the average caseloads for less experienced social workers are above target levels: ASYE: 17.2 - target: 15; 1 - 2 years: 22.3 - target: 20.0; 2 - 3 years: 22.7 - target: 20.0. </w:t>
            </w:r>
          </w:p>
          <w:p w:rsidR="000F1005" w:rsidRPr="006752BC" w:rsidRDefault="00745787" w:rsidP="000F1005">
            <w:pPr>
              <w:spacing w:after="0" w:line="240" w:lineRule="auto"/>
              <w:rPr>
                <w:rFonts w:ascii="Calibri" w:eastAsia="Times New Roman" w:hAnsi="Calibri" w:cs="Times New Roman"/>
                <w:lang w:eastAsia="en-GB"/>
              </w:rPr>
            </w:pPr>
          </w:p>
          <w:p w:rsidR="000F1005" w:rsidRPr="0069304B" w:rsidRDefault="007E19FC" w:rsidP="000F1005">
            <w:pPr>
              <w:spacing w:after="0" w:line="240" w:lineRule="auto"/>
              <w:rPr>
                <w:rFonts w:ascii="Calibri" w:eastAsia="Times New Roman" w:hAnsi="Calibri" w:cs="Times New Roman"/>
                <w:color w:val="FF0000"/>
                <w:lang w:eastAsia="en-GB"/>
              </w:rPr>
            </w:pPr>
            <w:r w:rsidRPr="00576526">
              <w:rPr>
                <w:rFonts w:ascii="Calibri" w:eastAsia="Times New Roman" w:hAnsi="Calibri" w:cs="Times New Roman"/>
                <w:color w:val="0070C0"/>
                <w:lang w:eastAsia="en-GB"/>
              </w:rPr>
              <w:t xml:space="preserve">                                                                                                                         </w:t>
            </w:r>
          </w:p>
        </w:tc>
        <w:tc>
          <w:tcPr>
            <w:tcW w:w="993" w:type="dxa"/>
            <w:tcBorders>
              <w:top w:val="nil"/>
              <w:left w:val="nil"/>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3A1BE6">
              <w:rPr>
                <w:rFonts w:ascii="Calibri" w:eastAsia="Times New Roman" w:hAnsi="Calibri" w:cs="Times New Roman"/>
                <w:lang w:eastAsia="en-GB"/>
              </w:rPr>
              <w:lastRenderedPageBreak/>
              <w:t>12</w:t>
            </w:r>
            <w:r>
              <w:rPr>
                <w:rFonts w:ascii="Calibri" w:eastAsia="Times New Roman" w:hAnsi="Calibri" w:cs="Times New Roman"/>
                <w:lang w:eastAsia="en-GB"/>
              </w:rPr>
              <w:t xml:space="preserve"> (Major/possible)</w:t>
            </w:r>
          </w:p>
        </w:tc>
        <w:tc>
          <w:tcPr>
            <w:tcW w:w="1134" w:type="dxa"/>
            <w:tcBorders>
              <w:top w:val="nil"/>
              <w:left w:val="nil"/>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0F1005" w:rsidRPr="003A1BE6" w:rsidRDefault="007E19FC" w:rsidP="000F1005">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The proportion of newly qualified social workers (ASYEs) has continued to reduce which indicates that retention of newly qualified staff is improving with staff remaining in Lancashire as they gain experience. </w:t>
            </w:r>
          </w:p>
          <w:p w:rsidR="000F1005" w:rsidRPr="003A1BE6" w:rsidRDefault="00745787" w:rsidP="000F1005">
            <w:pPr>
              <w:spacing w:after="0" w:line="240" w:lineRule="auto"/>
              <w:rPr>
                <w:rFonts w:ascii="Calibri" w:eastAsia="Times New Roman" w:hAnsi="Calibri" w:cs="Times New Roman"/>
                <w:lang w:eastAsia="en-GB"/>
              </w:rPr>
            </w:pPr>
          </w:p>
          <w:p w:rsidR="000F1005" w:rsidRPr="003A1BE6" w:rsidRDefault="007E19FC" w:rsidP="000F1005">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This reflects the support provided to </w:t>
            </w:r>
            <w:r w:rsidRPr="003A1BE6">
              <w:rPr>
                <w:rFonts w:ascii="Calibri" w:eastAsia="Times New Roman" w:hAnsi="Calibri" w:cs="Times New Roman"/>
                <w:lang w:eastAsia="en-GB"/>
              </w:rPr>
              <w:lastRenderedPageBreak/>
              <w:t xml:space="preserve">ASYEs by managers, advanced practitioners and the impact of the Social Work Academy. </w:t>
            </w:r>
          </w:p>
          <w:p w:rsidR="000F1005" w:rsidRPr="003A1BE6" w:rsidRDefault="00745787" w:rsidP="000F1005">
            <w:pPr>
              <w:spacing w:after="0" w:line="240" w:lineRule="auto"/>
              <w:rPr>
                <w:rFonts w:ascii="Calibri" w:eastAsia="Times New Roman" w:hAnsi="Calibri" w:cs="Times New Roman"/>
                <w:lang w:eastAsia="en-GB"/>
              </w:rPr>
            </w:pPr>
          </w:p>
          <w:p w:rsidR="000F1005" w:rsidRDefault="007E19FC" w:rsidP="000F1005">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The proportion of social workers with over three years' experience has also improved indicating that experienced staff are also being retained. </w:t>
            </w:r>
            <w:r w:rsidRPr="00AF23AC">
              <w:rPr>
                <w:rFonts w:ascii="Calibri" w:eastAsia="Times New Roman" w:hAnsi="Calibri" w:cs="Times New Roman"/>
                <w:lang w:eastAsia="en-GB"/>
              </w:rPr>
              <w:t xml:space="preserve">However staff retention in some teams remains a challenge. </w:t>
            </w:r>
          </w:p>
          <w:p w:rsidR="000F1005" w:rsidRPr="00541EF5" w:rsidRDefault="00745787" w:rsidP="000F1005">
            <w:pPr>
              <w:spacing w:after="0" w:line="240" w:lineRule="auto"/>
              <w:rPr>
                <w:rFonts w:ascii="Calibri" w:eastAsia="Times New Roman" w:hAnsi="Calibri" w:cs="Times New Roman"/>
                <w:color w:val="FF0000"/>
                <w:lang w:eastAsia="en-GB"/>
              </w:rPr>
            </w:pPr>
          </w:p>
          <w:p w:rsidR="000F1005" w:rsidRPr="00AF23AC" w:rsidRDefault="007E19FC" w:rsidP="000F1005">
            <w:pPr>
              <w:spacing w:after="0" w:line="240" w:lineRule="auto"/>
              <w:rPr>
                <w:rFonts w:ascii="Calibri" w:eastAsia="Times New Roman" w:hAnsi="Calibri" w:cs="Times New Roman"/>
                <w:lang w:eastAsia="en-GB"/>
              </w:rPr>
            </w:pPr>
            <w:r w:rsidRPr="00AF23AC">
              <w:rPr>
                <w:rFonts w:ascii="Calibri" w:eastAsia="Times New Roman" w:hAnsi="Calibri" w:cs="Times New Roman"/>
                <w:lang w:eastAsia="en-GB"/>
              </w:rPr>
              <w:t xml:space="preserve">Whilst experience levels are improving, some teams still have a high proportion of ASYEs which impacts on caseloads and workload management within the team. </w:t>
            </w:r>
          </w:p>
          <w:p w:rsidR="000F1005" w:rsidRPr="00AF23AC" w:rsidRDefault="00745787" w:rsidP="000F1005">
            <w:pPr>
              <w:spacing w:after="0" w:line="240" w:lineRule="auto"/>
              <w:rPr>
                <w:rFonts w:ascii="Calibri" w:eastAsia="Times New Roman" w:hAnsi="Calibri" w:cs="Times New Roman"/>
                <w:lang w:eastAsia="en-GB"/>
              </w:rPr>
            </w:pPr>
          </w:p>
          <w:p w:rsidR="000F1005" w:rsidRPr="00576526" w:rsidRDefault="007E19FC" w:rsidP="000F1005">
            <w:pPr>
              <w:spacing w:after="0" w:line="240" w:lineRule="auto"/>
              <w:rPr>
                <w:rFonts w:ascii="Calibri" w:eastAsia="Times New Roman" w:hAnsi="Calibri" w:cs="Times New Roman"/>
                <w:color w:val="000000"/>
                <w:lang w:eastAsia="en-GB"/>
              </w:rPr>
            </w:pPr>
            <w:r w:rsidRPr="00AF23AC">
              <w:rPr>
                <w:rFonts w:ascii="Calibri" w:eastAsia="Times New Roman" w:hAnsi="Calibri" w:cs="Times New Roman"/>
                <w:lang w:eastAsia="en-GB"/>
              </w:rPr>
              <w:t>Across all experience levels some social workers have caseloads significantly higher than the county average. This impacts on the quality of practice and is an inspection risk in terms of our ambition to achieve consistently good outcomes for children. Caseloads are being reviewed by the Acting Director of CSC alongside staff vacancies and the use of agency staff.</w:t>
            </w:r>
          </w:p>
        </w:tc>
      </w:tr>
      <w:tr w:rsidR="005A77E2" w:rsidTr="000F1005">
        <w:trPr>
          <w:trHeight w:val="2985"/>
        </w:trPr>
        <w:tc>
          <w:tcPr>
            <w:tcW w:w="1691" w:type="dxa"/>
            <w:tcBorders>
              <w:top w:val="nil"/>
              <w:left w:val="single" w:sz="4" w:space="0" w:color="auto"/>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3</w:t>
            </w:r>
          </w:p>
        </w:tc>
        <w:tc>
          <w:tcPr>
            <w:tcW w:w="1843" w:type="dxa"/>
            <w:tcBorders>
              <w:top w:val="nil"/>
              <w:left w:val="nil"/>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omply</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People/service delivery</w:t>
            </w:r>
          </w:p>
        </w:tc>
        <w:tc>
          <w:tcPr>
            <w:tcW w:w="2693" w:type="dxa"/>
            <w:tcBorders>
              <w:top w:val="nil"/>
              <w:left w:val="nil"/>
              <w:bottom w:val="single" w:sz="4" w:space="0" w:color="auto"/>
              <w:right w:val="single" w:sz="4" w:space="0" w:color="auto"/>
            </w:tcBorders>
            <w:shd w:val="clear" w:color="auto" w:fill="auto"/>
            <w:hideMark/>
          </w:tcPr>
          <w:p w:rsidR="000F1005" w:rsidRPr="003A1BE6" w:rsidRDefault="007E19FC" w:rsidP="000F1005">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Local authority is legally and financially liable, and may be subject to judicial review if found in breach of its statutory responsibilities.</w:t>
            </w:r>
          </w:p>
          <w:p w:rsidR="000F1005" w:rsidRPr="003A1BE6" w:rsidRDefault="007E19FC" w:rsidP="000F1005">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 </w:t>
            </w:r>
          </w:p>
          <w:p w:rsidR="000F1005" w:rsidRPr="00B13578" w:rsidRDefault="007E19FC" w:rsidP="000F1005">
            <w:pPr>
              <w:spacing w:after="0" w:line="240" w:lineRule="auto"/>
              <w:rPr>
                <w:rFonts w:ascii="Calibri" w:eastAsia="Times New Roman" w:hAnsi="Calibri" w:cs="Times New Roman"/>
                <w:color w:val="0070C0"/>
                <w:lang w:eastAsia="en-GB"/>
              </w:rPr>
            </w:pPr>
            <w:r w:rsidRPr="003A1BE6">
              <w:rPr>
                <w:rFonts w:ascii="Calibri" w:eastAsia="Times New Roman" w:hAnsi="Calibri" w:cs="Times New Roman"/>
                <w:lang w:eastAsia="en-GB"/>
              </w:rPr>
              <w:t>Further DfE intervention if Ofsted judge Children's Services to be inadequate.</w:t>
            </w:r>
          </w:p>
        </w:tc>
        <w:tc>
          <w:tcPr>
            <w:tcW w:w="4253" w:type="dxa"/>
            <w:tcBorders>
              <w:top w:val="nil"/>
              <w:left w:val="nil"/>
              <w:bottom w:val="single" w:sz="4" w:space="0" w:color="auto"/>
              <w:right w:val="single" w:sz="4" w:space="0" w:color="auto"/>
            </w:tcBorders>
            <w:shd w:val="clear" w:color="auto" w:fill="auto"/>
            <w:hideMark/>
          </w:tcPr>
          <w:p w:rsidR="000F1005" w:rsidRPr="0064341C" w:rsidRDefault="007E19FC" w:rsidP="000F1005">
            <w:pPr>
              <w:pStyle w:val="ListParagraph"/>
              <w:numPr>
                <w:ilvl w:val="0"/>
                <w:numId w:val="1"/>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Robust audit arrangements including monthly audit cycle to check compliance and the quality of practice.                                                                                               Corporate legal oversight.</w:t>
            </w:r>
          </w:p>
          <w:p w:rsidR="000F1005" w:rsidRPr="0064341C" w:rsidRDefault="007E19FC" w:rsidP="000F1005">
            <w:pPr>
              <w:pStyle w:val="ListParagraph"/>
              <w:numPr>
                <w:ilvl w:val="0"/>
                <w:numId w:val="1"/>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Serious incident reporting to ensure appropriate management oversight. </w:t>
            </w:r>
          </w:p>
          <w:p w:rsidR="000F1005" w:rsidRPr="0064341C" w:rsidRDefault="007E19FC" w:rsidP="000F1005">
            <w:pPr>
              <w:pStyle w:val="ListParagraph"/>
              <w:numPr>
                <w:ilvl w:val="0"/>
                <w:numId w:val="1"/>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Serious Case Review learning shared. </w:t>
            </w:r>
          </w:p>
          <w:p w:rsidR="000F1005" w:rsidRPr="003A1BE6" w:rsidRDefault="007E19FC" w:rsidP="000F1005">
            <w:pPr>
              <w:pStyle w:val="ListParagraph"/>
              <w:numPr>
                <w:ilvl w:val="0"/>
                <w:numId w:val="1"/>
              </w:num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External inspection and peer reviews. Ofsted inspection of Children's Services in June 2018 noted significant improvements, with an overall effectiveness judgement of requires improvement to be good. Practice is compliant with statutory requirements and audit is reliable and effective. The way in which help and support is delivered to children in need is no longer a cause for concern. The Council is described as a committed and responsible corporate parent and the response to care leavers is now much more focused and supportive.</w:t>
            </w:r>
          </w:p>
          <w:p w:rsidR="000F1005" w:rsidRPr="003A1BE6" w:rsidRDefault="007E19FC" w:rsidP="000F1005">
            <w:pPr>
              <w:pStyle w:val="ListParagraph"/>
              <w:numPr>
                <w:ilvl w:val="0"/>
                <w:numId w:val="1"/>
              </w:numPr>
              <w:spacing w:after="0" w:line="240" w:lineRule="auto"/>
              <w:rPr>
                <w:rFonts w:ascii="Calibri" w:eastAsia="Times New Roman" w:hAnsi="Calibri" w:cs="Times New Roman"/>
                <w:color w:val="000000"/>
                <w:lang w:eastAsia="en-GB"/>
              </w:rPr>
            </w:pPr>
            <w:r w:rsidRPr="003A1BE6">
              <w:rPr>
                <w:rFonts w:ascii="Calibri" w:eastAsia="Times New Roman" w:hAnsi="Calibri" w:cs="Times New Roman"/>
                <w:color w:val="000000"/>
                <w:lang w:eastAsia="en-GB"/>
              </w:rPr>
              <w:t>Clear line of sight to front-line practice from the Cabinet Member and D</w:t>
            </w:r>
            <w:r>
              <w:rPr>
                <w:rFonts w:ascii="Calibri" w:eastAsia="Times New Roman" w:hAnsi="Calibri" w:cs="Times New Roman"/>
                <w:color w:val="000000"/>
                <w:lang w:eastAsia="en-GB"/>
              </w:rPr>
              <w:t xml:space="preserve">irector of </w:t>
            </w:r>
            <w:r w:rsidRPr="003A1BE6">
              <w:rPr>
                <w:rFonts w:ascii="Calibri" w:eastAsia="Times New Roman" w:hAnsi="Calibri" w:cs="Times New Roman"/>
                <w:color w:val="000000"/>
                <w:lang w:eastAsia="en-GB"/>
              </w:rPr>
              <w:t>C</w:t>
            </w:r>
            <w:r>
              <w:rPr>
                <w:rFonts w:ascii="Calibri" w:eastAsia="Times New Roman" w:hAnsi="Calibri" w:cs="Times New Roman"/>
                <w:color w:val="000000"/>
                <w:lang w:eastAsia="en-GB"/>
              </w:rPr>
              <w:t xml:space="preserve">hildren's </w:t>
            </w:r>
            <w:r w:rsidRPr="003A1BE6">
              <w:rPr>
                <w:rFonts w:ascii="Calibri" w:eastAsia="Times New Roman" w:hAnsi="Calibri" w:cs="Times New Roman"/>
                <w:color w:val="000000"/>
                <w:lang w:eastAsia="en-GB"/>
              </w:rPr>
              <w:t>S</w:t>
            </w:r>
            <w:r>
              <w:rPr>
                <w:rFonts w:ascii="Calibri" w:eastAsia="Times New Roman" w:hAnsi="Calibri" w:cs="Times New Roman"/>
                <w:color w:val="000000"/>
                <w:lang w:eastAsia="en-GB"/>
              </w:rPr>
              <w:t>ocial Care</w:t>
            </w:r>
            <w:r w:rsidRPr="003A1BE6">
              <w:rPr>
                <w:rFonts w:ascii="Calibri" w:eastAsia="Times New Roman" w:hAnsi="Calibri" w:cs="Times New Roman"/>
                <w:color w:val="000000"/>
                <w:lang w:eastAsia="en-GB"/>
              </w:rPr>
              <w:t xml:space="preserve"> and Stronger management oversight in districts.</w:t>
            </w:r>
          </w:p>
          <w:p w:rsidR="000F1005" w:rsidRPr="003A1BE6" w:rsidRDefault="007E19FC" w:rsidP="000F1005">
            <w:pPr>
              <w:pStyle w:val="ListParagraph"/>
              <w:numPr>
                <w:ilvl w:val="0"/>
                <w:numId w:val="1"/>
              </w:num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The Social Work Academy and   advanced practitioner workshops are promoting Lancashire as a learning organisation and are supporting staff retention.            </w:t>
            </w:r>
          </w:p>
          <w:p w:rsidR="000F1005" w:rsidRPr="00F52EED" w:rsidRDefault="007E19FC" w:rsidP="000F1005">
            <w:pPr>
              <w:pStyle w:val="ListParagraph"/>
              <w:numPr>
                <w:ilvl w:val="0"/>
                <w:numId w:val="1"/>
              </w:numPr>
              <w:spacing w:after="0" w:line="240" w:lineRule="auto"/>
              <w:rPr>
                <w:rFonts w:ascii="Calibri" w:eastAsia="Times New Roman" w:hAnsi="Calibri" w:cs="Times New Roman"/>
                <w:color w:val="0070C0"/>
                <w:lang w:eastAsia="en-GB"/>
              </w:rPr>
            </w:pPr>
            <w:r w:rsidRPr="003A1BE6">
              <w:rPr>
                <w:rFonts w:ascii="Calibri" w:eastAsia="Times New Roman" w:hAnsi="Calibri" w:cs="Times New Roman"/>
                <w:lang w:eastAsia="en-GB"/>
              </w:rPr>
              <w:t xml:space="preserve">Independent Reviewing Officer capacity has been increased and has strengthened compliance.    </w:t>
            </w:r>
          </w:p>
        </w:tc>
        <w:tc>
          <w:tcPr>
            <w:tcW w:w="948" w:type="dxa"/>
            <w:tcBorders>
              <w:top w:val="nil"/>
              <w:left w:val="nil"/>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0F1005" w:rsidRDefault="007E19FC" w:rsidP="000F1005">
            <w:pPr>
              <w:pStyle w:val="ListParagraph"/>
              <w:numPr>
                <w:ilvl w:val="0"/>
                <w:numId w:val="2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Sufficiency strategy: Both the Bungalow (complex needs unit) and Slyne Road (Adolescent Support Unit) are now registered with Ofsted. Building work at South Avenue (the crisis unit) is not yet complete.                                                                                                                                                                 </w:t>
            </w:r>
          </w:p>
          <w:p w:rsidR="000F1005" w:rsidRPr="00AF23AC" w:rsidRDefault="007E19FC" w:rsidP="000F1005">
            <w:pPr>
              <w:pStyle w:val="ListParagraph"/>
              <w:numPr>
                <w:ilvl w:val="0"/>
                <w:numId w:val="28"/>
              </w:numPr>
              <w:spacing w:after="0" w:line="240" w:lineRule="auto"/>
              <w:rPr>
                <w:rFonts w:ascii="Calibri" w:eastAsia="Times New Roman" w:hAnsi="Calibri" w:cs="Times New Roman"/>
                <w:lang w:eastAsia="en-GB"/>
              </w:rPr>
            </w:pPr>
            <w:r w:rsidRPr="00AF23AC">
              <w:rPr>
                <w:rFonts w:ascii="Calibri" w:eastAsia="Times New Roman" w:hAnsi="Calibri" w:cs="Times New Roman"/>
                <w:lang w:eastAsia="en-GB"/>
              </w:rPr>
              <w:t xml:space="preserve">The Better for Children Development Plan has been produced to address the recommendations from the inspection and progress will be monitored via the Improvement &amp; Accountability Board.   </w:t>
            </w:r>
          </w:p>
          <w:p w:rsidR="000F1005" w:rsidRPr="00EE5D6E" w:rsidRDefault="007E19FC" w:rsidP="000F1005">
            <w:pPr>
              <w:pStyle w:val="ListParagraph"/>
              <w:numPr>
                <w:ilvl w:val="0"/>
                <w:numId w:val="28"/>
              </w:numPr>
              <w:spacing w:after="0" w:line="240" w:lineRule="auto"/>
              <w:rPr>
                <w:rFonts w:ascii="Calibri" w:eastAsia="Times New Roman" w:hAnsi="Calibri" w:cs="Times New Roman"/>
                <w:color w:val="0070C0"/>
                <w:lang w:eastAsia="en-GB"/>
              </w:rPr>
            </w:pPr>
            <w:r w:rsidRPr="00AF23AC">
              <w:rPr>
                <w:rFonts w:ascii="Calibri" w:eastAsia="Times New Roman" w:hAnsi="Calibri" w:cs="Times New Roman"/>
                <w:lang w:eastAsia="en-GB"/>
              </w:rPr>
              <w:t>A schedule of audit team priorities was agreed at S</w:t>
            </w:r>
            <w:r>
              <w:rPr>
                <w:rFonts w:ascii="Calibri" w:eastAsia="Times New Roman" w:hAnsi="Calibri" w:cs="Times New Roman"/>
                <w:lang w:eastAsia="en-GB"/>
              </w:rPr>
              <w:t xml:space="preserve">enior </w:t>
            </w:r>
            <w:r w:rsidRPr="00AF23AC">
              <w:rPr>
                <w:rFonts w:ascii="Calibri" w:eastAsia="Times New Roman" w:hAnsi="Calibri" w:cs="Times New Roman"/>
                <w:lang w:eastAsia="en-GB"/>
              </w:rPr>
              <w:t>M</w:t>
            </w:r>
            <w:r>
              <w:rPr>
                <w:rFonts w:ascii="Calibri" w:eastAsia="Times New Roman" w:hAnsi="Calibri" w:cs="Times New Roman"/>
                <w:lang w:eastAsia="en-GB"/>
              </w:rPr>
              <w:t xml:space="preserve">anagement </w:t>
            </w:r>
            <w:r w:rsidRPr="00AF23AC">
              <w:rPr>
                <w:rFonts w:ascii="Calibri" w:eastAsia="Times New Roman" w:hAnsi="Calibri" w:cs="Times New Roman"/>
                <w:lang w:eastAsia="en-GB"/>
              </w:rPr>
              <w:t>T</w:t>
            </w:r>
            <w:r>
              <w:rPr>
                <w:rFonts w:ascii="Calibri" w:eastAsia="Times New Roman" w:hAnsi="Calibri" w:cs="Times New Roman"/>
                <w:lang w:eastAsia="en-GB"/>
              </w:rPr>
              <w:t>eam</w:t>
            </w:r>
            <w:r w:rsidRPr="00AF23AC">
              <w:rPr>
                <w:rFonts w:ascii="Calibri" w:eastAsia="Times New Roman" w:hAnsi="Calibri" w:cs="Times New Roman"/>
                <w:lang w:eastAsia="en-GB"/>
              </w:rPr>
              <w:t xml:space="preserve"> (Oct 18 - Feb19) to ensure a continued focus on the quality of practice.  The agreed work is progressing</w:t>
            </w:r>
            <w:r w:rsidRPr="00EE5D6E">
              <w:rPr>
                <w:rFonts w:ascii="Calibri" w:eastAsia="Times New Roman" w:hAnsi="Calibri" w:cs="Times New Roman"/>
                <w:color w:val="0070C0"/>
                <w:lang w:eastAsia="en-GB"/>
              </w:rPr>
              <w:t xml:space="preserve">.                                   </w:t>
            </w:r>
          </w:p>
        </w:tc>
        <w:tc>
          <w:tcPr>
            <w:tcW w:w="993" w:type="dxa"/>
            <w:tcBorders>
              <w:top w:val="nil"/>
              <w:left w:val="nil"/>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Pr>
                <w:rFonts w:ascii="Calibri" w:eastAsia="Times New Roman" w:hAnsi="Calibri" w:cs="Times New Roman"/>
                <w:color w:val="000000"/>
                <w:lang w:eastAsia="en-GB"/>
              </w:rPr>
              <w:t>2 (Major/possible)</w:t>
            </w:r>
          </w:p>
        </w:tc>
        <w:tc>
          <w:tcPr>
            <w:tcW w:w="1134" w:type="dxa"/>
            <w:tcBorders>
              <w:top w:val="nil"/>
              <w:left w:val="nil"/>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0F1005" w:rsidRPr="00AF23AC" w:rsidRDefault="007E19FC" w:rsidP="000F1005">
            <w:pPr>
              <w:spacing w:after="0" w:line="240" w:lineRule="auto"/>
              <w:rPr>
                <w:rFonts w:ascii="Calibri" w:eastAsia="Times New Roman" w:hAnsi="Calibri" w:cs="Times New Roman"/>
                <w:lang w:eastAsia="en-GB"/>
              </w:rPr>
            </w:pPr>
            <w:r w:rsidRPr="00AF23AC">
              <w:rPr>
                <w:rFonts w:ascii="Calibri" w:eastAsia="Times New Roman" w:hAnsi="Calibri" w:cs="Times New Roman"/>
                <w:lang w:eastAsia="en-GB"/>
              </w:rPr>
              <w:t xml:space="preserve">Since the inspection in June 2018 the pace of progress has slowed. The focus is now on making the cultural shift from compliance with statutory requirements to improving the quality of practice.      </w:t>
            </w:r>
          </w:p>
          <w:p w:rsidR="000F1005" w:rsidRPr="00AF23AC" w:rsidRDefault="00745787" w:rsidP="000F1005">
            <w:pPr>
              <w:spacing w:after="0" w:line="240" w:lineRule="auto"/>
              <w:rPr>
                <w:rFonts w:ascii="Calibri" w:eastAsia="Times New Roman" w:hAnsi="Calibri" w:cs="Times New Roman"/>
                <w:lang w:eastAsia="en-GB"/>
              </w:rPr>
            </w:pPr>
          </w:p>
          <w:p w:rsidR="000F1005" w:rsidRPr="00AF23AC" w:rsidRDefault="007E19FC" w:rsidP="000F1005">
            <w:pPr>
              <w:spacing w:after="0" w:line="240" w:lineRule="auto"/>
              <w:rPr>
                <w:rFonts w:ascii="Calibri" w:eastAsia="Times New Roman" w:hAnsi="Calibri" w:cs="Times New Roman"/>
                <w:lang w:eastAsia="en-GB"/>
              </w:rPr>
            </w:pPr>
            <w:r w:rsidRPr="00AF23AC">
              <w:rPr>
                <w:rFonts w:ascii="Calibri" w:eastAsia="Times New Roman" w:hAnsi="Calibri" w:cs="Times New Roman"/>
                <w:lang w:eastAsia="en-GB"/>
              </w:rPr>
              <w:t xml:space="preserve">Further work is required to address variability in the quality of practice, to ensure that all children in need receive a consistently good service. The pace of change needs to accelerate as part of our continuing improvement journey from requires improvement to be good.                                                                                                                  </w:t>
            </w:r>
          </w:p>
          <w:p w:rsidR="000F1005" w:rsidRPr="00AF23AC" w:rsidRDefault="00745787" w:rsidP="000F1005">
            <w:pPr>
              <w:spacing w:after="0" w:line="240" w:lineRule="auto"/>
              <w:rPr>
                <w:rFonts w:ascii="Calibri" w:eastAsia="Times New Roman" w:hAnsi="Calibri" w:cs="Times New Roman"/>
                <w:lang w:eastAsia="en-GB"/>
              </w:rPr>
            </w:pPr>
          </w:p>
          <w:p w:rsidR="000F1005" w:rsidRPr="00AF23AC" w:rsidRDefault="007E19FC" w:rsidP="000F1005">
            <w:pPr>
              <w:spacing w:after="0" w:line="240" w:lineRule="auto"/>
              <w:rPr>
                <w:rFonts w:ascii="Calibri" w:eastAsia="Times New Roman" w:hAnsi="Calibri" w:cs="Times New Roman"/>
                <w:lang w:eastAsia="en-GB"/>
              </w:rPr>
            </w:pPr>
            <w:r w:rsidRPr="00AF23AC">
              <w:rPr>
                <w:rFonts w:ascii="Calibri" w:eastAsia="Times New Roman" w:hAnsi="Calibri" w:cs="Times New Roman"/>
                <w:lang w:eastAsia="en-GB"/>
              </w:rPr>
              <w:t xml:space="preserve">Children's services will be re-inspected in 2019 under the ILACS inspection framework (Inspection of Local Authority Children's Services). The focus will be on permanence. </w:t>
            </w:r>
          </w:p>
          <w:p w:rsidR="000F1005" w:rsidRPr="00AF23AC" w:rsidRDefault="00745787" w:rsidP="000F1005">
            <w:pPr>
              <w:spacing w:after="0" w:line="240" w:lineRule="auto"/>
              <w:rPr>
                <w:rFonts w:ascii="Calibri" w:eastAsia="Times New Roman" w:hAnsi="Calibri" w:cs="Times New Roman"/>
                <w:lang w:eastAsia="en-GB"/>
              </w:rPr>
            </w:pPr>
          </w:p>
          <w:p w:rsidR="000F1005" w:rsidRPr="00AF23AC" w:rsidRDefault="007E19FC" w:rsidP="000F1005">
            <w:pPr>
              <w:spacing w:after="0" w:line="240" w:lineRule="auto"/>
              <w:rPr>
                <w:rFonts w:ascii="Calibri" w:eastAsia="Times New Roman" w:hAnsi="Calibri" w:cs="Times New Roman"/>
                <w:lang w:eastAsia="en-GB"/>
              </w:rPr>
            </w:pPr>
            <w:r w:rsidRPr="00AF23AC">
              <w:rPr>
                <w:rFonts w:ascii="Calibri" w:eastAsia="Times New Roman" w:hAnsi="Calibri" w:cs="Times New Roman"/>
                <w:lang w:eastAsia="en-GB"/>
              </w:rPr>
              <w:t xml:space="preserve">Preparation for this inspection has commenced and will include an external peer review by the Local Government Association.     </w:t>
            </w:r>
          </w:p>
          <w:p w:rsidR="000F1005" w:rsidRPr="00AF23AC" w:rsidRDefault="00745787" w:rsidP="000F1005">
            <w:pPr>
              <w:spacing w:after="0" w:line="240" w:lineRule="auto"/>
              <w:rPr>
                <w:rFonts w:ascii="Calibri" w:eastAsia="Times New Roman" w:hAnsi="Calibri" w:cs="Times New Roman"/>
                <w:lang w:eastAsia="en-GB"/>
              </w:rPr>
            </w:pPr>
          </w:p>
          <w:p w:rsidR="000F1005" w:rsidRPr="00AF23AC" w:rsidRDefault="007E19FC" w:rsidP="000F1005">
            <w:pPr>
              <w:spacing w:after="0" w:line="240" w:lineRule="auto"/>
              <w:rPr>
                <w:rFonts w:ascii="Calibri" w:eastAsia="Times New Roman" w:hAnsi="Calibri" w:cs="Times New Roman"/>
                <w:lang w:eastAsia="en-GB"/>
              </w:rPr>
            </w:pPr>
            <w:r w:rsidRPr="00AF23AC">
              <w:rPr>
                <w:rFonts w:ascii="Calibri" w:eastAsia="Times New Roman" w:hAnsi="Calibri" w:cs="Times New Roman"/>
                <w:lang w:eastAsia="en-GB"/>
              </w:rPr>
              <w:lastRenderedPageBreak/>
              <w:t>The Getting to Good Plan sets out agreed priorities and timescales.</w:t>
            </w:r>
          </w:p>
        </w:tc>
      </w:tr>
      <w:tr w:rsidR="005A77E2" w:rsidTr="000F1005">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4</w:t>
            </w:r>
          </w:p>
        </w:tc>
        <w:tc>
          <w:tcPr>
            <w:tcW w:w="1843" w:type="dxa"/>
            <w:tcBorders>
              <w:top w:val="nil"/>
              <w:left w:val="nil"/>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w:t>
            </w:r>
            <w:r w:rsidRPr="00865C09">
              <w:rPr>
                <w:rFonts w:ascii="Calibri" w:eastAsia="Times New Roman" w:hAnsi="Calibri" w:cs="Times New Roman"/>
                <w:color w:val="000000"/>
                <w:lang w:eastAsia="en-GB"/>
              </w:rPr>
              <w:t>ecruit and retain experienced staff</w:t>
            </w:r>
            <w:r>
              <w:rPr>
                <w:rFonts w:ascii="Calibri" w:eastAsia="Times New Roman" w:hAnsi="Calibri" w:cs="Times New Roman"/>
                <w:color w:val="000000"/>
                <w:lang w:eastAsia="en-GB"/>
              </w:rPr>
              <w:t xml:space="preserve"> within Children's Services</w:t>
            </w:r>
          </w:p>
          <w:p w:rsidR="000F1005" w:rsidRPr="00865C09" w:rsidRDefault="00745787" w:rsidP="000F1005">
            <w:pPr>
              <w:spacing w:after="0" w:line="240" w:lineRule="auto"/>
              <w:rPr>
                <w:rFonts w:ascii="Calibri" w:eastAsia="Times New Roman" w:hAnsi="Calibri" w:cs="Times New Roman"/>
                <w:color w:val="000000"/>
                <w:lang w:eastAsia="en-GB"/>
              </w:rPr>
            </w:pPr>
          </w:p>
          <w:p w:rsidR="000F1005" w:rsidRPr="005D3DEA" w:rsidRDefault="00745787" w:rsidP="000F1005">
            <w:pPr>
              <w:spacing w:after="0" w:line="240" w:lineRule="auto"/>
              <w:rPr>
                <w:rFonts w:ascii="Calibri" w:eastAsia="Times New Roman" w:hAnsi="Calibri" w:cs="Times New Roman"/>
                <w:color w:val="000000"/>
                <w:lang w:eastAsia="en-GB"/>
              </w:rPr>
            </w:pPr>
          </w:p>
          <w:p w:rsidR="000F1005" w:rsidRPr="00865C09" w:rsidRDefault="00745787" w:rsidP="000F1005">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People/service delivery</w:t>
            </w:r>
          </w:p>
        </w:tc>
        <w:tc>
          <w:tcPr>
            <w:tcW w:w="2693" w:type="dxa"/>
            <w:tcBorders>
              <w:top w:val="nil"/>
              <w:left w:val="nil"/>
              <w:bottom w:val="single" w:sz="4" w:space="0" w:color="auto"/>
              <w:right w:val="single" w:sz="4" w:space="0" w:color="auto"/>
            </w:tcBorders>
            <w:shd w:val="clear" w:color="auto" w:fill="auto"/>
            <w:hideMark/>
          </w:tcPr>
          <w:p w:rsidR="000F1005"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Inability to deliver effective services. </w:t>
            </w:r>
          </w:p>
          <w:p w:rsidR="000F1005"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High caseloads. </w:t>
            </w:r>
          </w:p>
          <w:p w:rsidR="000F1005"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Lack of management oversight. </w:t>
            </w:r>
          </w:p>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Increased staff turnover. Increased agency spend.</w:t>
            </w:r>
          </w:p>
          <w:p w:rsidR="000F1005" w:rsidRPr="00865C09" w:rsidRDefault="00745787" w:rsidP="000F1005">
            <w:pPr>
              <w:spacing w:after="0" w:line="240" w:lineRule="auto"/>
              <w:rPr>
                <w:rFonts w:ascii="Calibri" w:eastAsia="Times New Roman" w:hAnsi="Calibri" w:cs="Times New Roman"/>
                <w:color w:val="000000"/>
                <w:lang w:eastAsia="en-GB"/>
              </w:rPr>
            </w:pPr>
          </w:p>
          <w:p w:rsidR="000F1005" w:rsidRPr="00865C09" w:rsidRDefault="00745787" w:rsidP="000F1005">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0F1005" w:rsidRPr="004D1B12" w:rsidRDefault="007E19FC" w:rsidP="000F1005">
            <w:pPr>
              <w:pStyle w:val="ListParagraph"/>
              <w:numPr>
                <w:ilvl w:val="0"/>
                <w:numId w:val="2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 xml:space="preserve">Vacancy monitoring via quarterly workforce report; monthly monitoring via Improvement Dashboard. Weekly monitoring of social work workforce position and caseloads. </w:t>
            </w:r>
          </w:p>
          <w:p w:rsidR="000F1005" w:rsidRPr="004D1B12" w:rsidRDefault="007E19FC" w:rsidP="000F1005">
            <w:pPr>
              <w:pStyle w:val="ListParagraph"/>
              <w:numPr>
                <w:ilvl w:val="0"/>
                <w:numId w:val="2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 xml:space="preserve">Workforce Strategy Board established to ensure strong focus on recruitment and retention and workforce development. </w:t>
            </w:r>
          </w:p>
          <w:p w:rsidR="000F1005" w:rsidRPr="004D1B12" w:rsidRDefault="007E19FC" w:rsidP="000F1005">
            <w:pPr>
              <w:pStyle w:val="ListParagraph"/>
              <w:numPr>
                <w:ilvl w:val="0"/>
                <w:numId w:val="2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 xml:space="preserve">Revised supervision policy now in place to support staff retention. </w:t>
            </w:r>
          </w:p>
          <w:p w:rsidR="000F1005" w:rsidRPr="004D1B12" w:rsidRDefault="007E19FC" w:rsidP="000F1005">
            <w:pPr>
              <w:pStyle w:val="ListParagraph"/>
              <w:numPr>
                <w:ilvl w:val="0"/>
                <w:numId w:val="2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Social Work Academy established providing robust induction and continuous professional development for social workers, including ASYEs.</w:t>
            </w:r>
          </w:p>
          <w:p w:rsidR="000F1005" w:rsidRPr="004D1B12" w:rsidRDefault="007E19FC" w:rsidP="000F1005">
            <w:pPr>
              <w:pStyle w:val="ListParagraph"/>
              <w:numPr>
                <w:ilvl w:val="0"/>
                <w:numId w:val="2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 xml:space="preserve">12 Advanced Practitioner posts support social workers to aid staff retention. </w:t>
            </w:r>
          </w:p>
          <w:p w:rsidR="000F1005" w:rsidRPr="004D1B12" w:rsidRDefault="007E19FC" w:rsidP="000F1005">
            <w:pPr>
              <w:pStyle w:val="ListParagraph"/>
              <w:numPr>
                <w:ilvl w:val="0"/>
                <w:numId w:val="2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Leadership Academy now in place with particular focus on up-skilling first line managers to strengthen leadership of practice.</w:t>
            </w:r>
          </w:p>
        </w:tc>
        <w:tc>
          <w:tcPr>
            <w:tcW w:w="948" w:type="dxa"/>
            <w:tcBorders>
              <w:top w:val="nil"/>
              <w:left w:val="nil"/>
              <w:bottom w:val="single" w:sz="4" w:space="0" w:color="auto"/>
              <w:right w:val="single" w:sz="4" w:space="0" w:color="auto"/>
            </w:tcBorders>
            <w:shd w:val="clear" w:color="auto" w:fill="auto"/>
            <w:hideMark/>
          </w:tcPr>
          <w:p w:rsidR="000F1005" w:rsidRPr="002209EA" w:rsidRDefault="007E19FC" w:rsidP="000F1005">
            <w:pPr>
              <w:spacing w:after="0" w:line="240" w:lineRule="auto"/>
              <w:rPr>
                <w:rFonts w:ascii="Calibri" w:eastAsia="Times New Roman" w:hAnsi="Calibri" w:cs="Times New Roman"/>
                <w:color w:val="0070C0"/>
                <w:lang w:eastAsia="en-GB"/>
              </w:rPr>
            </w:pPr>
            <w:r w:rsidRPr="003A1BE6">
              <w:rPr>
                <w:rFonts w:ascii="Calibri" w:eastAsia="Times New Roman" w:hAnsi="Calibri" w:cs="Times New Roman"/>
                <w:lang w:eastAsia="en-GB"/>
              </w:rPr>
              <w:t>20</w:t>
            </w:r>
          </w:p>
        </w:tc>
        <w:tc>
          <w:tcPr>
            <w:tcW w:w="5430" w:type="dxa"/>
            <w:tcBorders>
              <w:top w:val="nil"/>
              <w:left w:val="nil"/>
              <w:bottom w:val="single" w:sz="4" w:space="0" w:color="auto"/>
              <w:right w:val="single" w:sz="4" w:space="0" w:color="auto"/>
            </w:tcBorders>
            <w:shd w:val="clear" w:color="auto" w:fill="auto"/>
            <w:hideMark/>
          </w:tcPr>
          <w:p w:rsidR="000F1005" w:rsidRPr="00AF23AC" w:rsidRDefault="007E19FC" w:rsidP="000F1005">
            <w:pPr>
              <w:pStyle w:val="ListParagraph"/>
              <w:numPr>
                <w:ilvl w:val="0"/>
                <w:numId w:val="27"/>
              </w:numPr>
              <w:spacing w:after="0" w:line="240" w:lineRule="auto"/>
              <w:rPr>
                <w:rFonts w:ascii="Calibri" w:eastAsia="Times New Roman" w:hAnsi="Calibri" w:cs="Times New Roman"/>
                <w:lang w:eastAsia="en-GB"/>
              </w:rPr>
            </w:pPr>
            <w:r w:rsidRPr="00AF23AC">
              <w:rPr>
                <w:rFonts w:ascii="Calibri" w:eastAsia="Times New Roman" w:hAnsi="Calibri" w:cs="Times New Roman"/>
                <w:lang w:eastAsia="en-GB"/>
              </w:rPr>
              <w:t xml:space="preserve">Development programme for more experienced Grade 9 social workers.                                                       </w:t>
            </w:r>
          </w:p>
          <w:p w:rsidR="000F1005" w:rsidRPr="00AF23AC" w:rsidRDefault="007E19FC" w:rsidP="000F1005">
            <w:pPr>
              <w:pStyle w:val="ListParagraph"/>
              <w:numPr>
                <w:ilvl w:val="0"/>
                <w:numId w:val="27"/>
              </w:numPr>
              <w:spacing w:after="0" w:line="240" w:lineRule="auto"/>
              <w:rPr>
                <w:rFonts w:ascii="Calibri" w:eastAsia="Times New Roman" w:hAnsi="Calibri" w:cs="Times New Roman"/>
                <w:lang w:eastAsia="en-GB"/>
              </w:rPr>
            </w:pPr>
            <w:r w:rsidRPr="00AF23AC">
              <w:rPr>
                <w:rFonts w:ascii="Calibri" w:eastAsia="Times New Roman" w:hAnsi="Calibri" w:cs="Times New Roman"/>
                <w:lang w:eastAsia="en-GB"/>
              </w:rPr>
              <w:t>Improve compliance with supervision requirements to ensure staff receive appropriate support.</w:t>
            </w:r>
          </w:p>
          <w:p w:rsidR="000F1005" w:rsidRPr="00AF23AC" w:rsidRDefault="007E19FC" w:rsidP="000F1005">
            <w:pPr>
              <w:pStyle w:val="ListParagraph"/>
              <w:numPr>
                <w:ilvl w:val="0"/>
                <w:numId w:val="43"/>
              </w:numPr>
              <w:spacing w:after="0" w:line="240" w:lineRule="auto"/>
              <w:rPr>
                <w:rFonts w:ascii="Calibri" w:eastAsia="Times New Roman" w:hAnsi="Calibri" w:cs="Times New Roman"/>
                <w:lang w:eastAsia="en-GB"/>
              </w:rPr>
            </w:pPr>
            <w:r w:rsidRPr="00AF23AC">
              <w:rPr>
                <w:rFonts w:ascii="Calibri" w:eastAsia="Times New Roman" w:hAnsi="Calibri" w:cs="Times New Roman"/>
                <w:lang w:eastAsia="en-GB"/>
              </w:rPr>
              <w:t xml:space="preserve">The proportion of inexperienced workers (ASYEs) in post in April 17 was 50.1% and as at the end of December had reduced to 29.8%.  This figure has increased slightly in the last quarter (Sep 18 - 27.8%) which is attributed to the drive to reduce the use of agency staff which has reduced from 46 FTE in September to 41.5 as at the end of Dec 18. </w:t>
            </w:r>
          </w:p>
          <w:p w:rsidR="000F1005" w:rsidRPr="00AF23AC" w:rsidRDefault="007E19FC" w:rsidP="000F1005">
            <w:pPr>
              <w:pStyle w:val="ListParagraph"/>
              <w:numPr>
                <w:ilvl w:val="0"/>
                <w:numId w:val="43"/>
              </w:numPr>
              <w:spacing w:after="0" w:line="240" w:lineRule="auto"/>
              <w:rPr>
                <w:rFonts w:ascii="Calibri" w:eastAsia="Times New Roman" w:hAnsi="Calibri" w:cs="Times New Roman"/>
                <w:lang w:eastAsia="en-GB"/>
              </w:rPr>
            </w:pPr>
            <w:r w:rsidRPr="00AF23AC">
              <w:rPr>
                <w:rFonts w:ascii="Calibri" w:eastAsia="Times New Roman" w:hAnsi="Calibri" w:cs="Times New Roman"/>
                <w:lang w:eastAsia="en-GB"/>
              </w:rPr>
              <w:t xml:space="preserve">The proportion of experienced workers in post in April 17 was 15.2% and has increased to 35.9% as at the end of December 2018. However, agency staff still form a considerable part of the experienced worker cohort, accounting for 33.8% of the cohort of experienced social workers.                                                                                                                                             </w:t>
            </w:r>
          </w:p>
          <w:p w:rsidR="000F1005" w:rsidRPr="00AF23AC" w:rsidRDefault="007E19FC" w:rsidP="000F1005">
            <w:pPr>
              <w:pStyle w:val="ListParagraph"/>
              <w:numPr>
                <w:ilvl w:val="0"/>
                <w:numId w:val="43"/>
              </w:numPr>
              <w:spacing w:after="0" w:line="240" w:lineRule="auto"/>
              <w:rPr>
                <w:rFonts w:ascii="Calibri" w:eastAsia="Times New Roman" w:hAnsi="Calibri" w:cs="Times New Roman"/>
                <w:lang w:eastAsia="en-GB"/>
              </w:rPr>
            </w:pPr>
            <w:r w:rsidRPr="00AF23AC">
              <w:rPr>
                <w:rFonts w:ascii="Calibri" w:eastAsia="Times New Roman" w:hAnsi="Calibri" w:cs="Times New Roman"/>
                <w:lang w:eastAsia="en-GB"/>
              </w:rPr>
              <w:t>The average caseload for all C</w:t>
            </w:r>
            <w:r>
              <w:rPr>
                <w:rFonts w:ascii="Calibri" w:eastAsia="Times New Roman" w:hAnsi="Calibri" w:cs="Times New Roman"/>
                <w:lang w:eastAsia="en-GB"/>
              </w:rPr>
              <w:t xml:space="preserve">hildren's </w:t>
            </w:r>
            <w:r w:rsidRPr="00AF23AC">
              <w:rPr>
                <w:rFonts w:ascii="Calibri" w:eastAsia="Times New Roman" w:hAnsi="Calibri" w:cs="Times New Roman"/>
                <w:lang w:eastAsia="en-GB"/>
              </w:rPr>
              <w:t>S</w:t>
            </w:r>
            <w:r>
              <w:rPr>
                <w:rFonts w:ascii="Calibri" w:eastAsia="Times New Roman" w:hAnsi="Calibri" w:cs="Times New Roman"/>
                <w:lang w:eastAsia="en-GB"/>
              </w:rPr>
              <w:t xml:space="preserve">ocial </w:t>
            </w:r>
            <w:r w:rsidRPr="00AF23AC">
              <w:rPr>
                <w:rFonts w:ascii="Calibri" w:eastAsia="Times New Roman" w:hAnsi="Calibri" w:cs="Times New Roman"/>
                <w:lang w:eastAsia="en-GB"/>
              </w:rPr>
              <w:t>C</w:t>
            </w:r>
            <w:r>
              <w:rPr>
                <w:rFonts w:ascii="Calibri" w:eastAsia="Times New Roman" w:hAnsi="Calibri" w:cs="Times New Roman"/>
                <w:lang w:eastAsia="en-GB"/>
              </w:rPr>
              <w:t>are</w:t>
            </w:r>
            <w:r w:rsidRPr="00AF23AC">
              <w:rPr>
                <w:rFonts w:ascii="Calibri" w:eastAsia="Times New Roman" w:hAnsi="Calibri" w:cs="Times New Roman"/>
                <w:lang w:eastAsia="en-GB"/>
              </w:rPr>
              <w:t xml:space="preserve"> social workers remains stable at 20.0 as at the end of December, although some social workers have caseloads significantly higher than the county average.  </w:t>
            </w:r>
          </w:p>
          <w:p w:rsidR="000F1005" w:rsidRPr="00AF23AC" w:rsidRDefault="00745787" w:rsidP="000F1005">
            <w:pPr>
              <w:spacing w:after="0" w:line="240" w:lineRule="auto"/>
              <w:rPr>
                <w:rFonts w:ascii="Calibri" w:eastAsia="Times New Roman" w:hAnsi="Calibri" w:cs="Times New Roman"/>
                <w:lang w:eastAsia="en-GB"/>
              </w:rPr>
            </w:pPr>
          </w:p>
          <w:p w:rsidR="000F1005" w:rsidRPr="006F1CDE" w:rsidRDefault="00745787" w:rsidP="000F1005">
            <w:pPr>
              <w:pStyle w:val="ListParagraph"/>
              <w:spacing w:after="0" w:line="240" w:lineRule="auto"/>
              <w:ind w:left="1080"/>
              <w:rPr>
                <w:rFonts w:ascii="Calibri" w:eastAsia="Times New Roman" w:hAnsi="Calibri" w:cs="Times New Roman"/>
                <w:color w:val="FF0000"/>
                <w:lang w:eastAsia="en-GB"/>
              </w:rPr>
            </w:pPr>
          </w:p>
        </w:tc>
        <w:tc>
          <w:tcPr>
            <w:tcW w:w="993" w:type="dxa"/>
            <w:tcBorders>
              <w:top w:val="nil"/>
              <w:left w:val="nil"/>
              <w:bottom w:val="single" w:sz="4" w:space="0" w:color="auto"/>
              <w:right w:val="single" w:sz="4" w:space="0" w:color="auto"/>
            </w:tcBorders>
            <w:shd w:val="clear" w:color="auto" w:fill="auto"/>
            <w:hideMark/>
          </w:tcPr>
          <w:p w:rsidR="000F1005" w:rsidRPr="003A1BE6" w:rsidRDefault="007E19FC" w:rsidP="000F1005">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12</w:t>
            </w:r>
            <w:r>
              <w:rPr>
                <w:rFonts w:ascii="Calibri" w:eastAsia="Times New Roman" w:hAnsi="Calibri" w:cs="Times New Roman"/>
                <w:lang w:eastAsia="en-GB"/>
              </w:rPr>
              <w:t xml:space="preserve"> (Major/possible)</w:t>
            </w:r>
          </w:p>
          <w:p w:rsidR="000F1005" w:rsidRPr="00865C09" w:rsidRDefault="00745787" w:rsidP="000F1005">
            <w:pPr>
              <w:spacing w:after="0" w:line="240" w:lineRule="auto"/>
              <w:rPr>
                <w:rFonts w:ascii="Calibri" w:eastAsia="Times New Roman" w:hAnsi="Calibri" w:cs="Times New Roman"/>
                <w:color w:val="000000"/>
                <w:lang w:eastAsia="en-GB"/>
              </w:rPr>
            </w:pPr>
          </w:p>
        </w:tc>
        <w:tc>
          <w:tcPr>
            <w:tcW w:w="1134" w:type="dxa"/>
            <w:tcBorders>
              <w:top w:val="nil"/>
              <w:left w:val="nil"/>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0F1005" w:rsidRPr="00AF23AC" w:rsidRDefault="007E19FC" w:rsidP="000F1005">
            <w:pPr>
              <w:spacing w:after="0" w:line="240" w:lineRule="auto"/>
              <w:rPr>
                <w:rFonts w:ascii="Calibri" w:eastAsia="Times New Roman" w:hAnsi="Calibri" w:cs="Times New Roman"/>
                <w:lang w:eastAsia="en-GB"/>
              </w:rPr>
            </w:pPr>
            <w:r w:rsidRPr="00AF23AC">
              <w:rPr>
                <w:rFonts w:ascii="Calibri" w:eastAsia="Times New Roman" w:hAnsi="Calibri" w:cs="Times New Roman"/>
                <w:lang w:eastAsia="en-GB"/>
              </w:rPr>
              <w:t>Retention of staff in children's social care has improved since April 2017, with more newly qualified staff and experienced staff choosing to remain with Lancashire.</w:t>
            </w:r>
          </w:p>
          <w:p w:rsidR="000F1005" w:rsidRPr="00AF23AC" w:rsidRDefault="00745787" w:rsidP="000F1005">
            <w:pPr>
              <w:spacing w:after="0" w:line="240" w:lineRule="auto"/>
              <w:rPr>
                <w:rFonts w:ascii="Calibri" w:eastAsia="Times New Roman" w:hAnsi="Calibri" w:cs="Times New Roman"/>
                <w:lang w:eastAsia="en-GB"/>
              </w:rPr>
            </w:pPr>
          </w:p>
          <w:p w:rsidR="000F1005" w:rsidRPr="00AF23AC" w:rsidRDefault="00745787" w:rsidP="000F1005">
            <w:pPr>
              <w:spacing w:after="0" w:line="240" w:lineRule="auto"/>
              <w:rPr>
                <w:rFonts w:ascii="Calibri" w:eastAsia="Times New Roman" w:hAnsi="Calibri" w:cs="Times New Roman"/>
                <w:lang w:eastAsia="en-GB"/>
              </w:rPr>
            </w:pPr>
          </w:p>
          <w:p w:rsidR="000F1005" w:rsidRPr="00AF23AC" w:rsidRDefault="007E19FC" w:rsidP="000F1005">
            <w:pPr>
              <w:spacing w:after="0" w:line="240" w:lineRule="auto"/>
              <w:rPr>
                <w:rFonts w:ascii="Calibri" w:eastAsia="Times New Roman" w:hAnsi="Calibri" w:cs="Times New Roman"/>
                <w:lang w:eastAsia="en-GB"/>
              </w:rPr>
            </w:pPr>
            <w:r w:rsidRPr="00AF23AC">
              <w:rPr>
                <w:rFonts w:ascii="Calibri" w:eastAsia="Times New Roman" w:hAnsi="Calibri" w:cs="Times New Roman"/>
                <w:lang w:eastAsia="en-GB"/>
              </w:rPr>
              <w:t xml:space="preserve">This reflects the support that is provided to ASYEs by managers, advanced practitioners and the impact of the Social Work Academy. The proportion of social workers with over three years' experience has improved indicating that experienced staff are also being retained. </w:t>
            </w:r>
          </w:p>
          <w:p w:rsidR="000F1005" w:rsidRPr="003F46E8" w:rsidRDefault="007E19FC" w:rsidP="000F1005">
            <w:pPr>
              <w:spacing w:after="0" w:line="240" w:lineRule="auto"/>
              <w:rPr>
                <w:rFonts w:ascii="Calibri" w:eastAsia="Times New Roman" w:hAnsi="Calibri" w:cs="Times New Roman"/>
                <w:color w:val="FF0000"/>
                <w:lang w:eastAsia="en-GB"/>
              </w:rPr>
            </w:pPr>
            <w:r w:rsidRPr="00AF23AC">
              <w:rPr>
                <w:rFonts w:ascii="Calibri" w:eastAsia="Times New Roman" w:hAnsi="Calibri" w:cs="Times New Roman"/>
                <w:lang w:eastAsia="en-GB"/>
              </w:rPr>
              <w:t>The Better for Children Development Plan sets out agreed priorities and timescales</w:t>
            </w:r>
          </w:p>
        </w:tc>
      </w:tr>
      <w:tr w:rsidR="005A77E2" w:rsidTr="000F1005">
        <w:trPr>
          <w:trHeight w:val="2400"/>
        </w:trPr>
        <w:tc>
          <w:tcPr>
            <w:tcW w:w="1691" w:type="dxa"/>
            <w:tcBorders>
              <w:top w:val="nil"/>
              <w:left w:val="single" w:sz="4" w:space="0" w:color="auto"/>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CR5</w:t>
            </w:r>
          </w:p>
        </w:tc>
        <w:tc>
          <w:tcPr>
            <w:tcW w:w="1843" w:type="dxa"/>
            <w:tcBorders>
              <w:top w:val="nil"/>
              <w:left w:val="nil"/>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Managing our data well and p</w:t>
            </w:r>
            <w:r w:rsidRPr="00865C09">
              <w:rPr>
                <w:rFonts w:ascii="Calibri" w:eastAsia="Times New Roman" w:hAnsi="Calibri" w:cs="Times New Roman"/>
                <w:color w:val="000000"/>
                <w:lang w:eastAsia="en-GB"/>
              </w:rPr>
              <w:t>roduc</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effective management information</w:t>
            </w:r>
          </w:p>
          <w:p w:rsidR="000F1005" w:rsidRPr="00865C09" w:rsidRDefault="00745787" w:rsidP="000F1005">
            <w:pPr>
              <w:spacing w:after="0" w:line="240" w:lineRule="auto"/>
              <w:rPr>
                <w:rFonts w:ascii="Calibri" w:eastAsia="Times New Roman" w:hAnsi="Calibri" w:cs="Times New Roman"/>
                <w:color w:val="000000"/>
                <w:lang w:eastAsia="en-GB"/>
              </w:rPr>
            </w:pPr>
          </w:p>
          <w:p w:rsidR="000F1005" w:rsidRPr="00865C09" w:rsidRDefault="00745787" w:rsidP="000F1005">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0F1005" w:rsidRPr="003A32CA" w:rsidRDefault="007E19FC" w:rsidP="000F1005">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 xml:space="preserve">Ineffective collection, collation and input of data      </w:t>
            </w:r>
          </w:p>
          <w:p w:rsidR="000F1005" w:rsidRDefault="00745787" w:rsidP="000F1005">
            <w:pPr>
              <w:spacing w:after="0" w:line="240" w:lineRule="auto"/>
              <w:rPr>
                <w:rFonts w:ascii="Calibri" w:eastAsia="Times New Roman" w:hAnsi="Calibri" w:cs="Times New Roman"/>
                <w:color w:val="000000"/>
                <w:lang w:eastAsia="en-GB"/>
              </w:rPr>
            </w:pPr>
          </w:p>
          <w:p w:rsidR="000F1005" w:rsidRDefault="007E19FC" w:rsidP="000F1005">
            <w:pPr>
              <w:spacing w:after="0" w:line="240" w:lineRule="auto"/>
              <w:rPr>
                <w:rFonts w:ascii="Calibri" w:eastAsia="Times New Roman" w:hAnsi="Calibri" w:cs="Times New Roman"/>
                <w:color w:val="000000"/>
                <w:lang w:eastAsia="en-GB"/>
              </w:rPr>
            </w:pPr>
            <w:r w:rsidRPr="003F0935">
              <w:rPr>
                <w:rFonts w:ascii="Calibri" w:eastAsia="Times New Roman" w:hAnsi="Calibri" w:cs="Times New Roman"/>
                <w:color w:val="000000"/>
                <w:lang w:eastAsia="en-GB"/>
              </w:rPr>
              <w:t xml:space="preserve">Failure to improve quality of data in council systems including those that have already been implemented and those that are being implemented.  </w:t>
            </w:r>
          </w:p>
          <w:p w:rsidR="000F1005" w:rsidRDefault="00745787" w:rsidP="000F1005">
            <w:pPr>
              <w:spacing w:after="0" w:line="240" w:lineRule="auto"/>
              <w:rPr>
                <w:rFonts w:ascii="Calibri" w:eastAsia="Times New Roman" w:hAnsi="Calibri" w:cs="Times New Roman"/>
                <w:color w:val="000000"/>
                <w:lang w:eastAsia="en-GB"/>
              </w:rPr>
            </w:pPr>
          </w:p>
          <w:p w:rsidR="000F1005" w:rsidRDefault="007E19FC" w:rsidP="000F1005">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lastRenderedPageBreak/>
              <w:t xml:space="preserve">Ineffective use of business intelligence, resulting in the inability to identify and respond to changing trends and inform strategic decisions. </w:t>
            </w:r>
          </w:p>
          <w:p w:rsidR="000F1005" w:rsidRDefault="00745787" w:rsidP="000F1005">
            <w:pPr>
              <w:spacing w:after="0" w:line="240" w:lineRule="auto"/>
              <w:rPr>
                <w:rFonts w:ascii="Calibri" w:eastAsia="Times New Roman" w:hAnsi="Calibri" w:cs="Times New Roman"/>
                <w:color w:val="000000"/>
                <w:lang w:eastAsia="en-GB"/>
              </w:rPr>
            </w:pPr>
          </w:p>
          <w:p w:rsidR="000F1005" w:rsidRDefault="007E19FC" w:rsidP="000F1005">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Impact on strategic planning, understanding  demand</w:t>
            </w:r>
            <w:r>
              <w:rPr>
                <w:rFonts w:ascii="Calibri" w:eastAsia="Times New Roman" w:hAnsi="Calibri" w:cs="Times New Roman"/>
                <w:color w:val="000000"/>
                <w:lang w:eastAsia="en-GB"/>
              </w:rPr>
              <w:t xml:space="preserve"> management</w:t>
            </w:r>
            <w:r w:rsidRPr="003A32CA">
              <w:rPr>
                <w:rFonts w:ascii="Calibri" w:eastAsia="Times New Roman" w:hAnsi="Calibri" w:cs="Times New Roman"/>
                <w:color w:val="000000"/>
                <w:lang w:eastAsia="en-GB"/>
              </w:rPr>
              <w:t xml:space="preserve"> e.g. around demographics and ageing population profile                                            </w:t>
            </w:r>
          </w:p>
          <w:p w:rsidR="000F1005" w:rsidRDefault="00745787" w:rsidP="000F1005">
            <w:pPr>
              <w:spacing w:after="0" w:line="240" w:lineRule="auto"/>
              <w:rPr>
                <w:rFonts w:ascii="Calibri" w:eastAsia="Times New Roman" w:hAnsi="Calibri" w:cs="Times New Roman"/>
                <w:color w:val="000000"/>
                <w:lang w:eastAsia="en-GB"/>
              </w:rPr>
            </w:pPr>
          </w:p>
          <w:p w:rsidR="000F1005" w:rsidRPr="003A32CA" w:rsidRDefault="007E19FC" w:rsidP="000F1005">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Ineffective reporting arrangements.</w:t>
            </w:r>
          </w:p>
          <w:p w:rsidR="000F1005" w:rsidRPr="00865C09" w:rsidRDefault="00745787" w:rsidP="000F1005">
            <w:pPr>
              <w:spacing w:after="0" w:line="240" w:lineRule="auto"/>
              <w:rPr>
                <w:rFonts w:ascii="Calibri" w:eastAsia="Times New Roman" w:hAnsi="Calibri" w:cs="Times New Roman"/>
                <w:color w:val="000000"/>
                <w:lang w:eastAsia="en-GB"/>
              </w:rPr>
            </w:pPr>
          </w:p>
          <w:p w:rsidR="000F1005"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Statutory returns will be compromised, so incorrect performance will be reported nationally</w:t>
            </w:r>
            <w:r>
              <w:rPr>
                <w:rFonts w:ascii="Calibri" w:eastAsia="Times New Roman" w:hAnsi="Calibri" w:cs="Times New Roman"/>
                <w:color w:val="000000"/>
                <w:lang w:eastAsia="en-GB"/>
              </w:rPr>
              <w:t>, with potential for negative financial consequences</w:t>
            </w:r>
          </w:p>
          <w:p w:rsidR="000F1005" w:rsidRPr="00865C09" w:rsidRDefault="00745787" w:rsidP="000F1005">
            <w:pPr>
              <w:spacing w:after="0" w:line="240" w:lineRule="auto"/>
              <w:rPr>
                <w:rFonts w:ascii="Calibri" w:eastAsia="Times New Roman" w:hAnsi="Calibri" w:cs="Times New Roman"/>
                <w:color w:val="000000"/>
                <w:lang w:eastAsia="en-GB"/>
              </w:rPr>
            </w:pPr>
          </w:p>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OFSTED/CQC/LGA and other external organisations will be using inaccurate information to judge performance.</w:t>
            </w:r>
          </w:p>
          <w:p w:rsidR="000F1005" w:rsidRDefault="00745787" w:rsidP="000F1005">
            <w:pPr>
              <w:spacing w:after="0" w:line="240" w:lineRule="auto"/>
              <w:rPr>
                <w:rFonts w:ascii="Calibri" w:eastAsia="Times New Roman" w:hAnsi="Calibri" w:cs="Times New Roman"/>
                <w:color w:val="000000"/>
                <w:lang w:eastAsia="en-GB"/>
              </w:rPr>
            </w:pPr>
          </w:p>
          <w:p w:rsidR="000F1005"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Service planning and management will be severely compromised.</w:t>
            </w:r>
          </w:p>
          <w:p w:rsidR="000F1005" w:rsidRDefault="00745787" w:rsidP="000F1005">
            <w:pPr>
              <w:spacing w:after="0" w:line="240" w:lineRule="auto"/>
              <w:rPr>
                <w:rFonts w:ascii="Calibri" w:eastAsia="Times New Roman" w:hAnsi="Calibri" w:cs="Times New Roman"/>
                <w:color w:val="000000"/>
                <w:lang w:eastAsia="en-GB"/>
              </w:rPr>
            </w:pPr>
          </w:p>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Potential for incorrect payment of providers, staff etc</w:t>
            </w:r>
          </w:p>
        </w:tc>
        <w:tc>
          <w:tcPr>
            <w:tcW w:w="4253" w:type="dxa"/>
            <w:tcBorders>
              <w:top w:val="nil"/>
              <w:left w:val="nil"/>
              <w:bottom w:val="single" w:sz="4" w:space="0" w:color="auto"/>
              <w:right w:val="single" w:sz="4" w:space="0" w:color="auto"/>
            </w:tcBorders>
            <w:shd w:val="clear" w:color="auto" w:fill="auto"/>
            <w:hideMark/>
          </w:tcPr>
          <w:p w:rsidR="000F1005" w:rsidRDefault="007E19FC" w:rsidP="000F1005">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 xml:space="preserve">Information </w:t>
            </w:r>
            <w:r>
              <w:rPr>
                <w:rFonts w:ascii="Calibri" w:eastAsia="Times New Roman" w:hAnsi="Calibri" w:cs="Times New Roman"/>
                <w:color w:val="000000"/>
                <w:lang w:eastAsia="en-GB"/>
              </w:rPr>
              <w:t>M</w:t>
            </w:r>
            <w:r w:rsidRPr="00865C09">
              <w:rPr>
                <w:rFonts w:ascii="Calibri" w:eastAsia="Times New Roman" w:hAnsi="Calibri" w:cs="Times New Roman"/>
                <w:color w:val="000000"/>
                <w:lang w:eastAsia="en-GB"/>
              </w:rPr>
              <w:t xml:space="preserve">anagement </w:t>
            </w:r>
            <w:r>
              <w:rPr>
                <w:rFonts w:ascii="Calibri" w:eastAsia="Times New Roman" w:hAnsi="Calibri" w:cs="Times New Roman"/>
                <w:color w:val="000000"/>
                <w:lang w:eastAsia="en-GB"/>
              </w:rPr>
              <w:t>S</w:t>
            </w:r>
            <w:r w:rsidRPr="00865C09">
              <w:rPr>
                <w:rFonts w:ascii="Calibri" w:eastAsia="Times New Roman" w:hAnsi="Calibri" w:cs="Times New Roman"/>
                <w:color w:val="000000"/>
                <w:lang w:eastAsia="en-GB"/>
              </w:rPr>
              <w:t xml:space="preserve">trategy. </w:t>
            </w:r>
          </w:p>
          <w:p w:rsidR="000F1005" w:rsidRDefault="007E19FC" w:rsidP="000F1005">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Accuracy Steering Group chaired by Director of Adult Services oversees a programme of work to improve data quality within systems used by Adult Services</w:t>
            </w:r>
          </w:p>
          <w:p w:rsidR="000F1005" w:rsidRDefault="007E19FC" w:rsidP="000F1005">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Data Quality and Performance Group oversees quality of information in systems for children's services</w:t>
            </w:r>
          </w:p>
          <w:p w:rsidR="000F1005" w:rsidRDefault="007E19FC" w:rsidP="000F1005">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Regular provision of management information to staff at all levels across adults and children's services helps to embed ownership of data and improve recording.</w:t>
            </w:r>
          </w:p>
          <w:p w:rsidR="000F1005" w:rsidRDefault="007E19FC" w:rsidP="000F1005">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Use of 'exception reports' which proactively highlights data anomalies and inconsistencies. </w:t>
            </w:r>
          </w:p>
          <w:p w:rsidR="000F1005" w:rsidRDefault="007E19FC" w:rsidP="000F1005">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Development of a Corporate Performance Dashboard is facilitating a council-wide view of all services, which will improve the quality of reported data as anomalies will be highlighted.</w:t>
            </w:r>
          </w:p>
          <w:p w:rsidR="000F1005" w:rsidRPr="007C4377" w:rsidRDefault="00745787" w:rsidP="000F1005">
            <w:pPr>
              <w:pStyle w:val="ListParagraph"/>
              <w:spacing w:after="0" w:line="240" w:lineRule="auto"/>
              <w:rPr>
                <w:rFonts w:ascii="Calibri" w:eastAsia="Times New Roman" w:hAnsi="Calibri" w:cs="Times New Roman"/>
                <w:color w:val="000000"/>
                <w:lang w:eastAsia="en-GB"/>
              </w:rPr>
            </w:pPr>
          </w:p>
          <w:p w:rsidR="000F1005" w:rsidRPr="003A32CA" w:rsidRDefault="00745787" w:rsidP="000F1005">
            <w:pPr>
              <w:pStyle w:val="ListParagraph"/>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Default="00745787" w:rsidP="000F1005">
            <w:pPr>
              <w:spacing w:after="0" w:line="240" w:lineRule="auto"/>
              <w:rPr>
                <w:rFonts w:ascii="Calibri" w:eastAsia="Times New Roman" w:hAnsi="Calibri" w:cs="Times New Roman"/>
                <w:color w:val="000000"/>
                <w:lang w:eastAsia="en-GB"/>
              </w:rPr>
            </w:pPr>
          </w:p>
          <w:p w:rsidR="000F1005" w:rsidRPr="00526C44" w:rsidRDefault="00745787" w:rsidP="000F1005">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w:t>
            </w:r>
            <w:r>
              <w:rPr>
                <w:rFonts w:ascii="Calibri" w:eastAsia="Times New Roman" w:hAnsi="Calibri" w:cs="Times New Roman"/>
                <w:color w:val="000000"/>
                <w:lang w:eastAsia="en-GB"/>
              </w:rPr>
              <w:t>6</w:t>
            </w:r>
          </w:p>
        </w:tc>
        <w:tc>
          <w:tcPr>
            <w:tcW w:w="5430" w:type="dxa"/>
            <w:tcBorders>
              <w:top w:val="nil"/>
              <w:left w:val="nil"/>
              <w:bottom w:val="single" w:sz="4" w:space="0" w:color="auto"/>
              <w:right w:val="single" w:sz="4" w:space="0" w:color="auto"/>
            </w:tcBorders>
            <w:shd w:val="clear" w:color="auto" w:fill="auto"/>
            <w:hideMark/>
          </w:tcPr>
          <w:p w:rsidR="000F1005" w:rsidRPr="002D547C" w:rsidRDefault="007E19FC" w:rsidP="000F1005">
            <w:pPr>
              <w:pStyle w:val="ListParagraph"/>
              <w:numPr>
                <w:ilvl w:val="0"/>
                <w:numId w:val="6"/>
              </w:numPr>
              <w:spacing w:after="0" w:line="240" w:lineRule="auto"/>
              <w:rPr>
                <w:rFonts w:ascii="Calibri" w:eastAsia="Times New Roman" w:hAnsi="Calibri" w:cs="Times New Roman"/>
                <w:lang w:eastAsia="en-GB"/>
              </w:rPr>
            </w:pPr>
            <w:r w:rsidRPr="00C07CF0">
              <w:rPr>
                <w:rFonts w:ascii="Calibri" w:eastAsia="Times New Roman" w:hAnsi="Calibri" w:cs="Times New Roman"/>
                <w:lang w:eastAsia="en-GB"/>
              </w:rPr>
              <w:t xml:space="preserve">'Project Accuracy' for Adults Services focussing on procedures and data quality is now underway. </w:t>
            </w:r>
          </w:p>
          <w:p w:rsidR="000F1005" w:rsidRPr="002D547C" w:rsidRDefault="007E19FC" w:rsidP="000F1005">
            <w:pPr>
              <w:pStyle w:val="ListParagraph"/>
              <w:numPr>
                <w:ilvl w:val="0"/>
                <w:numId w:val="6"/>
              </w:numPr>
              <w:spacing w:after="0" w:line="240" w:lineRule="auto"/>
              <w:rPr>
                <w:rFonts w:ascii="Calibri" w:eastAsia="Times New Roman" w:hAnsi="Calibri" w:cs="Times New Roman"/>
                <w:lang w:eastAsia="en-GB"/>
              </w:rPr>
            </w:pPr>
            <w:r>
              <w:rPr>
                <w:rFonts w:ascii="Calibri" w:eastAsia="Times New Roman" w:hAnsi="Calibri" w:cs="Times New Roman"/>
                <w:lang w:eastAsia="en-GB"/>
              </w:rPr>
              <w:t>Performance and Data Quality Group (Children's Services) is a well-established group facilitated by the Practice Improvement Officer. Heat maps have been designed to monitor Annex A data quality</w:t>
            </w:r>
            <w:r w:rsidRPr="00727E08">
              <w:rPr>
                <w:rFonts w:ascii="Calibri" w:eastAsia="Times New Roman" w:hAnsi="Calibri" w:cs="Times New Roman"/>
                <w:lang w:eastAsia="en-GB"/>
              </w:rPr>
              <w:t xml:space="preserve">. </w:t>
            </w:r>
          </w:p>
          <w:p w:rsidR="000F1005" w:rsidRPr="00727E08" w:rsidRDefault="007E19FC" w:rsidP="000F1005">
            <w:pPr>
              <w:pStyle w:val="ListParagraph"/>
              <w:numPr>
                <w:ilvl w:val="0"/>
                <w:numId w:val="6"/>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Clear governance structure in place to ensure a continued focus on data quality/accuracy:  </w:t>
            </w:r>
          </w:p>
          <w:p w:rsidR="000F1005" w:rsidRPr="00727E08" w:rsidRDefault="007E19FC" w:rsidP="000F1005">
            <w:pPr>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Data Quality and Performance Group.</w:t>
            </w:r>
          </w:p>
          <w:p w:rsidR="000F1005" w:rsidRPr="00727E08" w:rsidRDefault="007E19FC" w:rsidP="000F1005">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lastRenderedPageBreak/>
              <w:t>• Practice Improvement Meetings (PIMs) looking at performance and data quality.</w:t>
            </w:r>
          </w:p>
          <w:p w:rsidR="000F1005" w:rsidRPr="004F026F" w:rsidRDefault="007E19FC" w:rsidP="000F1005">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xml:space="preserve">• </w:t>
            </w:r>
            <w:r w:rsidRPr="004F026F">
              <w:rPr>
                <w:rFonts w:ascii="Calibri" w:eastAsia="Times New Roman" w:hAnsi="Calibri" w:cs="Times New Roman"/>
                <w:lang w:eastAsia="en-GB"/>
              </w:rPr>
              <w:t xml:space="preserve">Children's Portfolio Review Boards have oversight of development of systems </w:t>
            </w:r>
          </w:p>
          <w:p w:rsidR="000F1005" w:rsidRPr="002D547C" w:rsidRDefault="007E19FC" w:rsidP="000F1005">
            <w:pPr>
              <w:pStyle w:val="ListParagraph"/>
              <w:spacing w:after="0" w:line="240" w:lineRule="auto"/>
              <w:rPr>
                <w:rFonts w:ascii="Calibri" w:eastAsia="Times New Roman" w:hAnsi="Calibri" w:cs="Times New Roman"/>
                <w:color w:val="000000"/>
                <w:lang w:eastAsia="en-GB"/>
              </w:rPr>
            </w:pPr>
            <w:r w:rsidRPr="00B64206">
              <w:rPr>
                <w:rFonts w:ascii="Calibri" w:eastAsia="Times New Roman" w:hAnsi="Calibri" w:cs="Times New Roman"/>
                <w:lang w:eastAsia="en-GB"/>
              </w:rPr>
              <w:t xml:space="preserve">Governance Boards established for Early help Module, Education, Health and care Plans module and the Education Management System.  </w:t>
            </w:r>
          </w:p>
          <w:p w:rsidR="000F1005" w:rsidRPr="004F026F" w:rsidRDefault="007E19FC" w:rsidP="000F1005">
            <w:pPr>
              <w:pStyle w:val="ListParagraph"/>
              <w:numPr>
                <w:ilvl w:val="0"/>
                <w:numId w:val="7"/>
              </w:numPr>
              <w:spacing w:after="0" w:line="240" w:lineRule="auto"/>
              <w:rPr>
                <w:rFonts w:ascii="Calibri" w:eastAsia="Times New Roman" w:hAnsi="Calibri" w:cs="Times New Roman"/>
                <w:lang w:eastAsia="en-GB"/>
              </w:rPr>
            </w:pPr>
            <w:r>
              <w:rPr>
                <w:rFonts w:ascii="Calibri" w:eastAsia="Times New Roman" w:hAnsi="Calibri" w:cs="Times New Roman"/>
                <w:lang w:eastAsia="en-GB"/>
              </w:rPr>
              <w:t>Draft Digital Strategy – the developing strategy has a work stream relating to data and developing an information architecture across the core systems.</w:t>
            </w:r>
          </w:p>
          <w:p w:rsidR="000F1005" w:rsidRPr="004F026F" w:rsidRDefault="007E19FC" w:rsidP="000F1005">
            <w:pPr>
              <w:pStyle w:val="ListParagraph"/>
              <w:numPr>
                <w:ilvl w:val="0"/>
                <w:numId w:val="7"/>
              </w:numPr>
              <w:spacing w:after="0" w:line="240" w:lineRule="auto"/>
              <w:rPr>
                <w:rFonts w:ascii="Calibri" w:eastAsia="Times New Roman" w:hAnsi="Calibri" w:cs="Times New Roman"/>
                <w:lang w:eastAsia="en-GB"/>
              </w:rPr>
            </w:pPr>
            <w:r w:rsidRPr="004F026F">
              <w:rPr>
                <w:rFonts w:ascii="Calibri" w:eastAsia="Times New Roman" w:hAnsi="Calibri" w:cs="Times New Roman"/>
                <w:lang w:eastAsia="en-GB"/>
              </w:rPr>
              <w:t>A strategy for Business Intelligence and reporting is being developed and will be presented to Corporate Management Team</w:t>
            </w:r>
          </w:p>
          <w:p w:rsidR="000F1005" w:rsidRPr="004F026F" w:rsidRDefault="007E19FC" w:rsidP="000F1005">
            <w:pPr>
              <w:pStyle w:val="ListParagraph"/>
              <w:numPr>
                <w:ilvl w:val="0"/>
                <w:numId w:val="7"/>
              </w:numPr>
              <w:spacing w:after="0" w:line="240" w:lineRule="auto"/>
              <w:rPr>
                <w:rFonts w:ascii="Calibri" w:eastAsia="Times New Roman" w:hAnsi="Calibri" w:cs="Times New Roman"/>
                <w:lang w:eastAsia="en-GB"/>
              </w:rPr>
            </w:pPr>
            <w:r w:rsidRPr="004F026F">
              <w:rPr>
                <w:rFonts w:ascii="Calibri" w:eastAsia="Times New Roman" w:hAnsi="Calibri" w:cs="Times New Roman"/>
                <w:lang w:eastAsia="en-GB"/>
              </w:rPr>
              <w:t>A Performance Management Framework is being developed to supplement the proposed new 'Our Vision for Lancashire' document</w:t>
            </w:r>
          </w:p>
          <w:p w:rsidR="000F1005" w:rsidRDefault="007E19FC" w:rsidP="000F1005">
            <w:pPr>
              <w:pStyle w:val="ListParagraph"/>
              <w:numPr>
                <w:ilvl w:val="0"/>
                <w:numId w:val="7"/>
              </w:numPr>
              <w:spacing w:after="0" w:line="240" w:lineRule="auto"/>
              <w:rPr>
                <w:rFonts w:ascii="Calibri" w:eastAsia="Times New Roman" w:hAnsi="Calibri" w:cs="Times New Roman"/>
                <w:lang w:eastAsia="en-GB"/>
              </w:rPr>
            </w:pPr>
            <w:r w:rsidRPr="004F026F">
              <w:rPr>
                <w:rFonts w:ascii="Calibri" w:eastAsia="Times New Roman" w:hAnsi="Calibri" w:cs="Times New Roman"/>
                <w:lang w:eastAsia="en-GB"/>
              </w:rPr>
              <w:t>Workshops have taken place with the Business Intelligence Service to identify Corporate Reporting.</w:t>
            </w:r>
          </w:p>
          <w:p w:rsidR="000F1005" w:rsidRPr="004F026F" w:rsidRDefault="007E19FC" w:rsidP="000F1005">
            <w:pPr>
              <w:pStyle w:val="ListParagraph"/>
              <w:numPr>
                <w:ilvl w:val="0"/>
                <w:numId w:val="7"/>
              </w:numPr>
              <w:spacing w:after="0" w:line="240" w:lineRule="auto"/>
              <w:rPr>
                <w:rFonts w:ascii="Calibri" w:eastAsia="Times New Roman" w:hAnsi="Calibri" w:cs="Times New Roman"/>
                <w:lang w:eastAsia="en-GB"/>
              </w:rPr>
            </w:pPr>
            <w:r w:rsidRPr="004F026F">
              <w:rPr>
                <w:rFonts w:ascii="Calibri" w:eastAsia="Times New Roman" w:hAnsi="Calibri" w:cs="Times New Roman"/>
                <w:lang w:eastAsia="en-GB"/>
              </w:rPr>
              <w:t>The outcome of these workshops will form the basis of requirements for how the council manages reporting in the future. This will be an integral part of the Digital Strategy.</w:t>
            </w:r>
          </w:p>
        </w:tc>
        <w:tc>
          <w:tcPr>
            <w:tcW w:w="993" w:type="dxa"/>
            <w:tcBorders>
              <w:top w:val="nil"/>
              <w:left w:val="nil"/>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r>
              <w:rPr>
                <w:rFonts w:ascii="Calibri" w:eastAsia="Times New Roman" w:hAnsi="Calibri" w:cs="Times New Roman"/>
                <w:color w:val="000000"/>
                <w:lang w:eastAsia="en-GB"/>
              </w:rPr>
              <w:t xml:space="preserve"> (Major/possible)</w:t>
            </w:r>
          </w:p>
        </w:tc>
        <w:tc>
          <w:tcPr>
            <w:tcW w:w="1134" w:type="dxa"/>
            <w:tcBorders>
              <w:top w:val="nil"/>
              <w:left w:val="nil"/>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 xml:space="preserve">MT </w:t>
            </w:r>
          </w:p>
        </w:tc>
        <w:tc>
          <w:tcPr>
            <w:tcW w:w="2093" w:type="dxa"/>
            <w:tcBorders>
              <w:top w:val="nil"/>
              <w:left w:val="nil"/>
              <w:bottom w:val="single" w:sz="4" w:space="0" w:color="auto"/>
              <w:right w:val="single" w:sz="4" w:space="0" w:color="auto"/>
            </w:tcBorders>
            <w:shd w:val="clear" w:color="auto" w:fill="auto"/>
            <w:hideMark/>
          </w:tcPr>
          <w:p w:rsidR="000F1005" w:rsidRPr="00CB397A" w:rsidRDefault="007E19FC" w:rsidP="000F1005">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Children's - Regular meetings with  Deputy Director Children's Services and Executive Director</w:t>
            </w:r>
          </w:p>
          <w:p w:rsidR="000F1005" w:rsidRPr="00CB397A" w:rsidRDefault="007E19FC" w:rsidP="000F1005">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Escalation via Improvement and Accountability Board.</w:t>
            </w:r>
          </w:p>
          <w:p w:rsidR="000F1005" w:rsidRPr="00CB397A" w:rsidRDefault="00745787" w:rsidP="000F1005">
            <w:pPr>
              <w:spacing w:after="0" w:line="240" w:lineRule="auto"/>
              <w:rPr>
                <w:rFonts w:ascii="Calibri" w:eastAsia="Times New Roman" w:hAnsi="Calibri" w:cs="Times New Roman"/>
                <w:lang w:eastAsia="en-GB"/>
              </w:rPr>
            </w:pPr>
          </w:p>
          <w:p w:rsidR="000F1005" w:rsidRPr="0017135A" w:rsidRDefault="00745787" w:rsidP="000F1005">
            <w:pPr>
              <w:spacing w:after="0" w:line="240" w:lineRule="auto"/>
              <w:rPr>
                <w:rFonts w:ascii="Calibri" w:eastAsia="Times New Roman" w:hAnsi="Calibri" w:cs="Times New Roman"/>
                <w:color w:val="0070C0"/>
                <w:lang w:eastAsia="en-GB"/>
              </w:rPr>
            </w:pPr>
          </w:p>
          <w:p w:rsidR="000F1005" w:rsidRPr="00865C09" w:rsidRDefault="00745787" w:rsidP="000F1005">
            <w:pPr>
              <w:spacing w:after="0" w:line="240" w:lineRule="auto"/>
              <w:rPr>
                <w:rFonts w:ascii="Calibri" w:eastAsia="Times New Roman" w:hAnsi="Calibri" w:cs="Times New Roman"/>
                <w:color w:val="000000"/>
                <w:lang w:eastAsia="en-GB"/>
              </w:rPr>
            </w:pPr>
          </w:p>
        </w:tc>
      </w:tr>
      <w:tr w:rsidR="005A77E2" w:rsidTr="000F1005">
        <w:trPr>
          <w:trHeight w:val="2400"/>
        </w:trPr>
        <w:tc>
          <w:tcPr>
            <w:tcW w:w="1691" w:type="dxa"/>
            <w:tcBorders>
              <w:top w:val="nil"/>
              <w:left w:val="single" w:sz="4" w:space="0" w:color="auto"/>
              <w:bottom w:val="single" w:sz="4" w:space="0" w:color="auto"/>
              <w:right w:val="single" w:sz="4" w:space="0" w:color="auto"/>
            </w:tcBorders>
            <w:shd w:val="clear" w:color="auto" w:fill="auto"/>
          </w:tcPr>
          <w:p w:rsidR="000F1005"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CR6</w:t>
            </w:r>
          </w:p>
        </w:tc>
        <w:tc>
          <w:tcPr>
            <w:tcW w:w="1843" w:type="dxa"/>
            <w:tcBorders>
              <w:top w:val="nil"/>
              <w:left w:val="nil"/>
              <w:bottom w:val="single" w:sz="4" w:space="0" w:color="auto"/>
              <w:right w:val="single" w:sz="4" w:space="0" w:color="auto"/>
            </w:tcBorders>
            <w:shd w:val="clear" w:color="auto" w:fill="auto"/>
          </w:tcPr>
          <w:p w:rsidR="000F1005"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w:t>
            </w:r>
            <w:r w:rsidRPr="003F0935">
              <w:rPr>
                <w:rFonts w:ascii="Calibri" w:eastAsia="Times New Roman" w:hAnsi="Calibri" w:cs="Times New Roman"/>
                <w:color w:val="000000"/>
                <w:lang w:eastAsia="en-GB"/>
              </w:rPr>
              <w:t xml:space="preserve">mplement/maintain </w:t>
            </w:r>
            <w:r>
              <w:rPr>
                <w:rFonts w:ascii="Calibri" w:eastAsia="Times New Roman" w:hAnsi="Calibri" w:cs="Times New Roman"/>
                <w:color w:val="000000"/>
                <w:lang w:eastAsia="en-GB"/>
              </w:rPr>
              <w:t xml:space="preserve">core </w:t>
            </w:r>
            <w:r w:rsidRPr="003F0935">
              <w:rPr>
                <w:rFonts w:ascii="Calibri" w:eastAsia="Times New Roman" w:hAnsi="Calibri" w:cs="Times New Roman"/>
                <w:color w:val="000000"/>
                <w:lang w:eastAsia="en-GB"/>
              </w:rPr>
              <w:t xml:space="preserve">systems that support the organisation, deliver transformational change and deliver efficiencies, cost reductions and produce effective management information that supports management decision making. </w:t>
            </w:r>
          </w:p>
        </w:tc>
        <w:tc>
          <w:tcPr>
            <w:tcW w:w="1276" w:type="dxa"/>
            <w:tcBorders>
              <w:top w:val="nil"/>
              <w:left w:val="nil"/>
              <w:bottom w:val="single" w:sz="4" w:space="0" w:color="auto"/>
              <w:right w:val="single" w:sz="4" w:space="0" w:color="auto"/>
            </w:tcBorders>
            <w:shd w:val="clear" w:color="auto" w:fill="auto"/>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Organisational/Reputational</w:t>
            </w:r>
          </w:p>
        </w:tc>
        <w:tc>
          <w:tcPr>
            <w:tcW w:w="2693" w:type="dxa"/>
            <w:tcBorders>
              <w:top w:val="nil"/>
              <w:left w:val="nil"/>
              <w:bottom w:val="single" w:sz="4" w:space="0" w:color="auto"/>
              <w:right w:val="single" w:sz="4" w:space="0" w:color="auto"/>
            </w:tcBorders>
            <w:shd w:val="clear" w:color="auto" w:fill="auto"/>
          </w:tcPr>
          <w:p w:rsidR="000F1005" w:rsidRPr="004F026F" w:rsidRDefault="007E19FC" w:rsidP="000F1005">
            <w:pPr>
              <w:spacing w:after="240" w:line="240" w:lineRule="auto"/>
              <w:rPr>
                <w:rFonts w:ascii="Calibri" w:eastAsia="Times New Roman" w:hAnsi="Calibri" w:cs="Times New Roman"/>
                <w:lang w:eastAsia="en-GB"/>
              </w:rPr>
            </w:pPr>
            <w:r w:rsidRPr="004F026F">
              <w:rPr>
                <w:rFonts w:ascii="Calibri" w:eastAsia="Times New Roman" w:hAnsi="Calibri" w:cs="Times New Roman"/>
                <w:lang w:eastAsia="en-GB"/>
              </w:rPr>
              <w:t xml:space="preserve">Failure to deliver transformational change. Failure to deliver efficiencies and cost reductions. </w:t>
            </w:r>
          </w:p>
          <w:p w:rsidR="000F1005" w:rsidRPr="004F026F" w:rsidRDefault="007E19FC" w:rsidP="000F1005">
            <w:pPr>
              <w:spacing w:after="240" w:line="240" w:lineRule="auto"/>
              <w:rPr>
                <w:rFonts w:ascii="Calibri" w:eastAsia="Times New Roman" w:hAnsi="Calibri" w:cs="Times New Roman"/>
                <w:lang w:eastAsia="en-GB"/>
              </w:rPr>
            </w:pPr>
            <w:r w:rsidRPr="004F026F">
              <w:rPr>
                <w:rFonts w:ascii="Calibri" w:eastAsia="Times New Roman" w:hAnsi="Calibri" w:cs="Times New Roman"/>
                <w:lang w:eastAsia="en-GB"/>
              </w:rPr>
              <w:t xml:space="preserve">Failure to produce the information needed to support management decision making. </w:t>
            </w:r>
          </w:p>
          <w:p w:rsidR="000F1005" w:rsidRPr="004F026F" w:rsidRDefault="007E19FC" w:rsidP="000F1005">
            <w:pPr>
              <w:spacing w:after="240" w:line="240" w:lineRule="auto"/>
              <w:rPr>
                <w:rFonts w:ascii="Calibri" w:eastAsia="Times New Roman" w:hAnsi="Calibri" w:cs="Times New Roman"/>
                <w:lang w:eastAsia="en-GB"/>
              </w:rPr>
            </w:pPr>
            <w:r w:rsidRPr="004F026F">
              <w:rPr>
                <w:rFonts w:ascii="Calibri" w:eastAsia="Times New Roman" w:hAnsi="Calibri" w:cs="Times New Roman"/>
                <w:lang w:eastAsia="en-GB"/>
              </w:rPr>
              <w:t xml:space="preserve">Lack of management buy-in from service areas to drive forward change. </w:t>
            </w:r>
          </w:p>
          <w:p w:rsidR="000F1005" w:rsidRPr="004F026F" w:rsidRDefault="007E19FC" w:rsidP="000F1005">
            <w:pPr>
              <w:spacing w:after="240" w:line="240" w:lineRule="auto"/>
              <w:rPr>
                <w:rFonts w:ascii="Calibri" w:eastAsia="Times New Roman" w:hAnsi="Calibri" w:cs="Times New Roman"/>
                <w:lang w:eastAsia="en-GB"/>
              </w:rPr>
            </w:pPr>
            <w:r w:rsidRPr="004F026F">
              <w:rPr>
                <w:rFonts w:ascii="Calibri" w:eastAsia="Times New Roman" w:hAnsi="Calibri" w:cs="Times New Roman"/>
                <w:lang w:eastAsia="en-GB"/>
              </w:rPr>
              <w:t xml:space="preserve">Failure to ensure that services work to new practices in a consistent way so as to maximise the </w:t>
            </w:r>
            <w:r w:rsidRPr="004F026F">
              <w:rPr>
                <w:rFonts w:ascii="Calibri" w:eastAsia="Times New Roman" w:hAnsi="Calibri" w:cs="Times New Roman"/>
                <w:lang w:eastAsia="en-GB"/>
              </w:rPr>
              <w:lastRenderedPageBreak/>
              <w:t xml:space="preserve">benefit from investment in new technology.    </w:t>
            </w:r>
          </w:p>
          <w:p w:rsidR="000F1005" w:rsidRPr="004F026F" w:rsidRDefault="007E19FC" w:rsidP="000F1005">
            <w:pPr>
              <w:spacing w:after="240" w:line="240" w:lineRule="auto"/>
              <w:rPr>
                <w:rFonts w:ascii="Calibri" w:eastAsia="Times New Roman" w:hAnsi="Calibri" w:cs="Times New Roman"/>
                <w:lang w:eastAsia="en-GB"/>
              </w:rPr>
            </w:pPr>
            <w:r w:rsidRPr="004F026F">
              <w:rPr>
                <w:rFonts w:ascii="Calibri" w:eastAsia="Times New Roman" w:hAnsi="Calibri" w:cs="Times New Roman"/>
                <w:lang w:eastAsia="en-GB"/>
              </w:rPr>
              <w:t xml:space="preserve">Ineffective reporting arrangements.  Statutory returns will be compromised, so incorrect performance will be reported nationally. </w:t>
            </w:r>
          </w:p>
          <w:p w:rsidR="000F1005" w:rsidRPr="004F026F" w:rsidRDefault="007E19FC" w:rsidP="000F1005">
            <w:pPr>
              <w:spacing w:after="240" w:line="240" w:lineRule="auto"/>
              <w:rPr>
                <w:rFonts w:ascii="Calibri" w:eastAsia="Times New Roman" w:hAnsi="Calibri" w:cs="Times New Roman"/>
                <w:lang w:eastAsia="en-GB"/>
              </w:rPr>
            </w:pPr>
            <w:r w:rsidRPr="004F026F">
              <w:rPr>
                <w:rFonts w:ascii="Calibri" w:eastAsia="Times New Roman" w:hAnsi="Calibri" w:cs="Times New Roman"/>
                <w:lang w:eastAsia="en-GB"/>
              </w:rPr>
              <w:t xml:space="preserve">Ineffective working practices and targeting of resources to work priorities.  </w:t>
            </w:r>
          </w:p>
          <w:p w:rsidR="000F1005" w:rsidRPr="004F026F" w:rsidRDefault="007E19FC" w:rsidP="000F1005">
            <w:pPr>
              <w:spacing w:after="240" w:line="240" w:lineRule="auto"/>
              <w:rPr>
                <w:rFonts w:ascii="Calibri" w:eastAsia="Times New Roman" w:hAnsi="Calibri" w:cs="Times New Roman"/>
                <w:lang w:eastAsia="en-GB"/>
              </w:rPr>
            </w:pPr>
            <w:r w:rsidRPr="004F026F">
              <w:rPr>
                <w:rFonts w:ascii="Calibri" w:eastAsia="Times New Roman" w:hAnsi="Calibri" w:cs="Times New Roman"/>
                <w:lang w:eastAsia="en-GB"/>
              </w:rPr>
              <w:t xml:space="preserve">May impact on response times. </w:t>
            </w:r>
          </w:p>
          <w:p w:rsidR="000F1005" w:rsidRPr="004F026F" w:rsidRDefault="007E19FC" w:rsidP="000F1005">
            <w:pPr>
              <w:spacing w:after="240" w:line="240" w:lineRule="auto"/>
              <w:rPr>
                <w:rFonts w:ascii="Calibri" w:eastAsia="Times New Roman" w:hAnsi="Calibri" w:cs="Times New Roman"/>
                <w:lang w:eastAsia="en-GB"/>
              </w:rPr>
            </w:pPr>
            <w:r w:rsidRPr="004F026F">
              <w:rPr>
                <w:rFonts w:ascii="Calibri" w:eastAsia="Times New Roman" w:hAnsi="Calibri" w:cs="Times New Roman"/>
                <w:lang w:eastAsia="en-GB"/>
              </w:rPr>
              <w:t xml:space="preserve">OFSTED/CQC/LGA and other external organisations will be using inaccurate information to judge performance.  </w:t>
            </w:r>
          </w:p>
          <w:p w:rsidR="000F1005" w:rsidRPr="003A32CA" w:rsidRDefault="007E19FC" w:rsidP="000F1005">
            <w:pPr>
              <w:spacing w:after="0" w:line="240" w:lineRule="auto"/>
              <w:rPr>
                <w:rFonts w:ascii="Calibri" w:eastAsia="Times New Roman" w:hAnsi="Calibri" w:cs="Times New Roman"/>
                <w:color w:val="000000"/>
                <w:lang w:eastAsia="en-GB"/>
              </w:rPr>
            </w:pPr>
            <w:r w:rsidRPr="004F026F">
              <w:rPr>
                <w:rFonts w:ascii="Calibri" w:eastAsia="Times New Roman" w:hAnsi="Calibri" w:cs="Times New Roman"/>
                <w:lang w:eastAsia="en-GB"/>
              </w:rPr>
              <w:t>Service planning and management will be severely compromised.</w:t>
            </w:r>
          </w:p>
        </w:tc>
        <w:tc>
          <w:tcPr>
            <w:tcW w:w="4253" w:type="dxa"/>
            <w:tcBorders>
              <w:top w:val="nil"/>
              <w:left w:val="nil"/>
              <w:bottom w:val="single" w:sz="4" w:space="0" w:color="auto"/>
              <w:right w:val="single" w:sz="4" w:space="0" w:color="auto"/>
            </w:tcBorders>
            <w:shd w:val="clear" w:color="auto" w:fill="auto"/>
          </w:tcPr>
          <w:p w:rsidR="000F1005" w:rsidRPr="00E85927" w:rsidRDefault="007E19FC" w:rsidP="000F1005">
            <w:pPr>
              <w:pStyle w:val="ListParagraph"/>
              <w:numPr>
                <w:ilvl w:val="0"/>
                <w:numId w:val="23"/>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lastRenderedPageBreak/>
              <w:t xml:space="preserve">Roadmaps have been developed for all key major systems.  Governance arrangements in place with full impact assessment carried out for all system changes. </w:t>
            </w:r>
          </w:p>
          <w:p w:rsidR="000F1005" w:rsidRPr="00E85927" w:rsidRDefault="007E19FC" w:rsidP="000F1005">
            <w:pPr>
              <w:pStyle w:val="ListParagraph"/>
              <w:numPr>
                <w:ilvl w:val="0"/>
                <w:numId w:val="23"/>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Central co-ordination, control and monitoring in place which assists in performance management of BTLS.   Corporate wide approach implemented for all system changes involving services, L&amp;D, BI etc. on wider impacts and how system changes are managed into the business.  </w:t>
            </w:r>
          </w:p>
          <w:p w:rsidR="000F1005" w:rsidRPr="00E85927" w:rsidRDefault="007E19FC" w:rsidP="000F1005">
            <w:pPr>
              <w:pStyle w:val="ListParagraph"/>
              <w:numPr>
                <w:ilvl w:val="0"/>
                <w:numId w:val="23"/>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Sign off arrangements for roadmaps, including prioritisation of work, are in place.  Boards have been established for major system implementations.  </w:t>
            </w:r>
          </w:p>
          <w:p w:rsidR="000F1005" w:rsidRPr="00CB397A" w:rsidRDefault="007E19FC" w:rsidP="000F1005">
            <w:pPr>
              <w:pStyle w:val="ListParagraph"/>
              <w:numPr>
                <w:ilvl w:val="0"/>
                <w:numId w:val="23"/>
              </w:numPr>
              <w:spacing w:after="0" w:line="240" w:lineRule="auto"/>
              <w:rPr>
                <w:rFonts w:ascii="Calibri" w:eastAsia="Times New Roman" w:hAnsi="Calibri" w:cs="Times New Roman"/>
                <w:lang w:eastAsia="en-GB"/>
              </w:rPr>
            </w:pPr>
            <w:r w:rsidRPr="006271A1">
              <w:rPr>
                <w:rFonts w:ascii="Calibri" w:eastAsia="Times New Roman" w:hAnsi="Calibri" w:cs="Times New Roman"/>
                <w:color w:val="000000"/>
                <w:lang w:eastAsia="en-GB"/>
              </w:rPr>
              <w:lastRenderedPageBreak/>
              <w:t xml:space="preserve">Current major implementations are: Early Help Module, Education, Health and Care Plans Module, MASH and CSE. </w:t>
            </w:r>
            <w:r w:rsidRPr="00CB397A">
              <w:rPr>
                <w:rFonts w:ascii="Calibri" w:eastAsia="Times New Roman" w:hAnsi="Calibri" w:cs="Times New Roman"/>
                <w:lang w:eastAsia="en-GB"/>
              </w:rPr>
              <w:t>Which are due to go live in early October 2018.</w:t>
            </w:r>
          </w:p>
          <w:p w:rsidR="000F1005" w:rsidRPr="00E85927" w:rsidRDefault="007E19FC" w:rsidP="000F1005">
            <w:pPr>
              <w:pStyle w:val="ListParagraph"/>
              <w:numPr>
                <w:ilvl w:val="0"/>
                <w:numId w:val="23"/>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Information management strategy and approach being rolled out with all new systems.  </w:t>
            </w:r>
          </w:p>
          <w:p w:rsidR="000F1005" w:rsidRPr="00E85927" w:rsidRDefault="007E19FC" w:rsidP="000F1005">
            <w:pPr>
              <w:pStyle w:val="ListParagraph"/>
              <w:numPr>
                <w:ilvl w:val="0"/>
                <w:numId w:val="23"/>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Small transformation team available to support system changes and implementations supplemented by relevant service areas to encourage ownership, super users etc.  Local Information Systems still exist but are being replaced over time with new core systems and other corporate solutions, i.e new Highways solution has replaced 23 existing systems.  </w:t>
            </w:r>
          </w:p>
          <w:p w:rsidR="000F1005" w:rsidRPr="00CB397A" w:rsidRDefault="007E19FC" w:rsidP="000F1005">
            <w:pPr>
              <w:pStyle w:val="ListParagraph"/>
              <w:numPr>
                <w:ilvl w:val="0"/>
                <w:numId w:val="23"/>
              </w:numPr>
              <w:spacing w:after="0" w:line="240" w:lineRule="auto"/>
              <w:rPr>
                <w:rFonts w:ascii="Calibri" w:eastAsia="Times New Roman" w:hAnsi="Calibri" w:cs="Times New Roman"/>
                <w:color w:val="000000"/>
                <w:lang w:eastAsia="en-GB"/>
              </w:rPr>
            </w:pPr>
            <w:r w:rsidRPr="00CB397A">
              <w:rPr>
                <w:rFonts w:ascii="Calibri" w:eastAsia="Times New Roman" w:hAnsi="Calibri" w:cs="Times New Roman"/>
                <w:color w:val="000000"/>
                <w:lang w:eastAsia="en-GB"/>
              </w:rPr>
              <w:t>Corporate performance information being developed as part of systems implementations though long term reporting tool needs developing and implementing. JSNA and other needs assessments.  Discussed with various management teams on an ongoing basis.  Weekly provision of information to operational managers for LCS</w:t>
            </w:r>
          </w:p>
          <w:p w:rsidR="000F1005" w:rsidRPr="00CB397A" w:rsidRDefault="007E19FC" w:rsidP="000F1005">
            <w:pPr>
              <w:pStyle w:val="ListParagraph"/>
              <w:numPr>
                <w:ilvl w:val="0"/>
                <w:numId w:val="23"/>
              </w:num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Performance Data on projects supplied to the Corporate Dashboard from PPMS.</w:t>
            </w:r>
          </w:p>
          <w:p w:rsidR="000F1005" w:rsidRPr="00865C09" w:rsidRDefault="007E19FC" w:rsidP="000F1005">
            <w:pPr>
              <w:pStyle w:val="ListParagraph"/>
              <w:numPr>
                <w:ilvl w:val="0"/>
                <w:numId w:val="2"/>
              </w:numPr>
              <w:spacing w:after="0" w:line="240" w:lineRule="auto"/>
              <w:rPr>
                <w:rFonts w:ascii="Calibri" w:eastAsia="Times New Roman" w:hAnsi="Calibri" w:cs="Times New Roman"/>
                <w:color w:val="000000"/>
                <w:lang w:eastAsia="en-GB"/>
              </w:rPr>
            </w:pPr>
            <w:r w:rsidRPr="00D925AE">
              <w:rPr>
                <w:rFonts w:ascii="Calibri" w:eastAsia="Times New Roman" w:hAnsi="Calibri" w:cs="Times New Roman"/>
                <w:color w:val="000000"/>
                <w:lang w:eastAsia="en-GB"/>
              </w:rPr>
              <w:t>New operating process and procedures developed and implemented to overcome recurring issues/problems - continuous improvement cycle implemented.</w:t>
            </w:r>
            <w:r w:rsidRPr="00EF5777">
              <w:rPr>
                <w:rFonts w:ascii="Calibri" w:eastAsia="Times New Roman" w:hAnsi="Calibri" w:cs="Times New Roman"/>
                <w:color w:val="000000"/>
                <w:lang w:eastAsia="en-GB"/>
              </w:rPr>
              <w:t xml:space="preserve"> </w:t>
            </w:r>
          </w:p>
        </w:tc>
        <w:tc>
          <w:tcPr>
            <w:tcW w:w="948" w:type="dxa"/>
            <w:tcBorders>
              <w:top w:val="nil"/>
              <w:left w:val="nil"/>
              <w:bottom w:val="single" w:sz="4" w:space="0" w:color="auto"/>
              <w:right w:val="single" w:sz="4" w:space="0" w:color="auto"/>
            </w:tcBorders>
            <w:shd w:val="clear" w:color="auto" w:fill="auto"/>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tcPr>
          <w:p w:rsidR="000F1005" w:rsidRPr="006271A1" w:rsidRDefault="007E19FC" w:rsidP="000F1005">
            <w:pPr>
              <w:pStyle w:val="ListParagraph"/>
              <w:numPr>
                <w:ilvl w:val="0"/>
                <w:numId w:val="24"/>
              </w:numPr>
              <w:spacing w:after="240" w:line="240" w:lineRule="auto"/>
              <w:rPr>
                <w:rFonts w:ascii="Calibri" w:eastAsia="Times New Roman" w:hAnsi="Calibri" w:cs="Times New Roman"/>
                <w:lang w:eastAsia="en-GB"/>
              </w:rPr>
            </w:pPr>
            <w:r w:rsidRPr="006271A1">
              <w:rPr>
                <w:rFonts w:ascii="Calibri" w:eastAsia="Times New Roman" w:hAnsi="Calibri" w:cs="Times New Roman"/>
                <w:lang w:eastAsia="en-GB"/>
              </w:rPr>
              <w:t xml:space="preserve">Continued monitoring of data within Lancashire Children's Service. </w:t>
            </w:r>
          </w:p>
          <w:p w:rsidR="000F1005" w:rsidRPr="006271A1" w:rsidRDefault="007E19FC" w:rsidP="000F1005">
            <w:pPr>
              <w:pStyle w:val="ListParagraph"/>
              <w:numPr>
                <w:ilvl w:val="0"/>
                <w:numId w:val="24"/>
              </w:numPr>
              <w:spacing w:after="240" w:line="240" w:lineRule="auto"/>
              <w:rPr>
                <w:rFonts w:ascii="Calibri" w:eastAsia="Times New Roman" w:hAnsi="Calibri" w:cs="Times New Roman"/>
                <w:lang w:eastAsia="en-GB"/>
              </w:rPr>
            </w:pPr>
            <w:r w:rsidRPr="006271A1">
              <w:rPr>
                <w:rFonts w:ascii="Calibri" w:eastAsia="Times New Roman" w:hAnsi="Calibri" w:cs="Times New Roman"/>
                <w:lang w:eastAsia="en-GB"/>
              </w:rPr>
              <w:t xml:space="preserve">Governance Boards established for Early Help Module, Education, Health and Care Plans module, MASH and Child Sexual Exploitation. </w:t>
            </w:r>
          </w:p>
          <w:p w:rsidR="000F1005" w:rsidRPr="006271A1" w:rsidRDefault="007E19FC" w:rsidP="000F1005">
            <w:pPr>
              <w:pStyle w:val="ListParagraph"/>
              <w:numPr>
                <w:ilvl w:val="0"/>
                <w:numId w:val="24"/>
              </w:numPr>
              <w:spacing w:after="240" w:line="240" w:lineRule="auto"/>
              <w:rPr>
                <w:rFonts w:ascii="Calibri" w:eastAsia="Times New Roman" w:hAnsi="Calibri" w:cs="Times New Roman"/>
                <w:lang w:eastAsia="en-GB"/>
              </w:rPr>
            </w:pPr>
            <w:r w:rsidRPr="006271A1">
              <w:rPr>
                <w:rFonts w:ascii="Calibri" w:eastAsia="Times New Roman" w:hAnsi="Calibri" w:cs="Times New Roman"/>
                <w:lang w:eastAsia="en-GB"/>
              </w:rPr>
              <w:t xml:space="preserve">No major issues identified in recent Ofsted inspection. </w:t>
            </w:r>
          </w:p>
          <w:p w:rsidR="000F1005" w:rsidRPr="002D15E9" w:rsidRDefault="007E19FC" w:rsidP="000F1005">
            <w:pPr>
              <w:pStyle w:val="ListParagraph"/>
              <w:numPr>
                <w:ilvl w:val="0"/>
                <w:numId w:val="24"/>
              </w:numPr>
              <w:spacing w:after="0" w:line="240" w:lineRule="auto"/>
              <w:rPr>
                <w:rFonts w:ascii="Calibri" w:eastAsia="Times New Roman" w:hAnsi="Calibri" w:cs="Times New Roman"/>
                <w:lang w:eastAsia="en-GB"/>
              </w:rPr>
            </w:pPr>
            <w:r w:rsidRPr="00D206C7">
              <w:rPr>
                <w:rFonts w:ascii="Calibri" w:eastAsia="Times New Roman" w:hAnsi="Calibri" w:cs="Times New Roman"/>
                <w:color w:val="000000"/>
                <w:lang w:eastAsia="en-GB"/>
              </w:rPr>
              <w:t xml:space="preserve">Critical incidents escalated within Corporate Services and BTLS.  </w:t>
            </w:r>
          </w:p>
          <w:p w:rsidR="000F1005" w:rsidRPr="00CB397A" w:rsidRDefault="007E19FC" w:rsidP="000F1005">
            <w:pPr>
              <w:pStyle w:val="ListParagraph"/>
              <w:numPr>
                <w:ilvl w:val="0"/>
                <w:numId w:val="24"/>
              </w:numPr>
              <w:shd w:val="clear" w:color="auto" w:fill="FFFFFF" w:themeFill="background1"/>
              <w:autoSpaceDE w:val="0"/>
              <w:autoSpaceDN w:val="0"/>
              <w:adjustRightInd w:val="0"/>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Internal Audit have given Substantial assurance over the effectiveness of controls operating over the Systems Support function within Core Systems.</w:t>
            </w:r>
          </w:p>
          <w:p w:rsidR="000F1005" w:rsidRPr="00CB397A" w:rsidRDefault="007E19FC" w:rsidP="000F1005">
            <w:pPr>
              <w:pStyle w:val="ListParagraph"/>
              <w:numPr>
                <w:ilvl w:val="0"/>
                <w:numId w:val="24"/>
              </w:numPr>
              <w:spacing w:after="240" w:line="240" w:lineRule="auto"/>
              <w:rPr>
                <w:rFonts w:ascii="Calibri" w:eastAsia="Times New Roman" w:hAnsi="Calibri" w:cs="Times New Roman"/>
                <w:lang w:eastAsia="en-GB"/>
              </w:rPr>
            </w:pPr>
            <w:r w:rsidRPr="00CB397A">
              <w:rPr>
                <w:rFonts w:ascii="Calibri" w:eastAsia="Times New Roman" w:hAnsi="Calibri" w:cs="Times New Roman"/>
                <w:lang w:eastAsia="en-GB"/>
              </w:rPr>
              <w:t>New system roadmaps developed to provide more control over system changes.  Core Systems are continually reviewing request against council priorities and strategies.</w:t>
            </w:r>
          </w:p>
          <w:p w:rsidR="000F1005" w:rsidRPr="00CB397A" w:rsidRDefault="007E19FC" w:rsidP="000F1005">
            <w:pPr>
              <w:pStyle w:val="ListParagraph"/>
              <w:numPr>
                <w:ilvl w:val="0"/>
                <w:numId w:val="24"/>
              </w:numPr>
              <w:spacing w:after="24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HAMS specific - Fortnightly meetings with Highways Service continue, with focus on discussing and managing operational issues, with </w:t>
            </w:r>
            <w:r w:rsidRPr="00CB397A">
              <w:rPr>
                <w:rFonts w:ascii="Calibri" w:eastAsia="Times New Roman" w:hAnsi="Calibri" w:cs="Times New Roman"/>
                <w:lang w:eastAsia="en-GB"/>
              </w:rPr>
              <w:lastRenderedPageBreak/>
              <w:t xml:space="preserve">a continuous tracking of issues and timescales for rectifying these.  </w:t>
            </w:r>
          </w:p>
          <w:p w:rsidR="000F1005" w:rsidRPr="00F721A6" w:rsidRDefault="007E19FC" w:rsidP="000F1005">
            <w:pPr>
              <w:pStyle w:val="ListParagraph"/>
              <w:numPr>
                <w:ilvl w:val="0"/>
                <w:numId w:val="24"/>
              </w:numPr>
              <w:spacing w:after="24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HAMS Specific - </w:t>
            </w:r>
            <w:r w:rsidRPr="00F721A6">
              <w:rPr>
                <w:rFonts w:ascii="Calibri" w:eastAsia="Times New Roman" w:hAnsi="Calibri" w:cs="Times New Roman"/>
                <w:lang w:eastAsia="en-GB"/>
              </w:rPr>
              <w:t>Implementation of improvement plan almost complete, outcomes recorded and monitored against audit report. Highways Improvement Board continues to operate, and transition to Business as Usual being developed. Supported by Core Systems and Programme Office. Comprehensive training and support plan for the service being delivered.</w:t>
            </w:r>
          </w:p>
          <w:p w:rsidR="000F1005" w:rsidRPr="00F721A6" w:rsidRDefault="007E19FC" w:rsidP="000F1005">
            <w:pPr>
              <w:pStyle w:val="ListParagraph"/>
              <w:numPr>
                <w:ilvl w:val="0"/>
                <w:numId w:val="24"/>
              </w:numPr>
              <w:spacing w:after="240" w:line="240" w:lineRule="auto"/>
              <w:rPr>
                <w:rFonts w:ascii="Calibri" w:eastAsia="Times New Roman" w:hAnsi="Calibri" w:cs="Times New Roman"/>
                <w:lang w:eastAsia="en-GB"/>
              </w:rPr>
            </w:pPr>
            <w:r w:rsidRPr="00F721A6">
              <w:rPr>
                <w:rFonts w:ascii="Calibri" w:eastAsia="Times New Roman" w:hAnsi="Calibri" w:cs="Times New Roman"/>
                <w:lang w:eastAsia="en-GB"/>
              </w:rPr>
              <w:t>HAMS specific – follow-up Audit review undertaken and report expected in January 2019.</w:t>
            </w:r>
          </w:p>
          <w:p w:rsidR="000F1005" w:rsidRPr="00CB397A" w:rsidRDefault="007E19FC" w:rsidP="000F1005">
            <w:pPr>
              <w:pStyle w:val="ListParagraph"/>
              <w:numPr>
                <w:ilvl w:val="0"/>
                <w:numId w:val="24"/>
              </w:num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Close working with Business intelligence and BTLS to undertake Landscape Review of reporting across the authority – completion due Oct 2018</w:t>
            </w:r>
          </w:p>
          <w:p w:rsidR="000F1005" w:rsidRPr="00F721A6" w:rsidRDefault="007E19FC" w:rsidP="000F1005">
            <w:pPr>
              <w:pStyle w:val="ListParagraph"/>
              <w:numPr>
                <w:ilvl w:val="0"/>
                <w:numId w:val="24"/>
              </w:numPr>
              <w:spacing w:after="0" w:line="240" w:lineRule="auto"/>
              <w:rPr>
                <w:rFonts w:ascii="Calibri" w:eastAsia="Times New Roman" w:hAnsi="Calibri" w:cs="Times New Roman"/>
                <w:lang w:eastAsia="en-GB"/>
              </w:rPr>
            </w:pPr>
            <w:r w:rsidRPr="00F721A6">
              <w:t xml:space="preserve">The development of an architectural vision for the digital strategy is underway, working closely with BTLS. This includes a landscape review of existing technologies. First draft under review.  </w:t>
            </w:r>
          </w:p>
          <w:p w:rsidR="000F1005" w:rsidRPr="00CB397A" w:rsidRDefault="007E19FC" w:rsidP="000F1005">
            <w:pPr>
              <w:pStyle w:val="ListParagraph"/>
              <w:numPr>
                <w:ilvl w:val="0"/>
                <w:numId w:val="24"/>
              </w:numPr>
              <w:spacing w:after="240" w:line="240" w:lineRule="auto"/>
              <w:rPr>
                <w:rFonts w:ascii="Calibri" w:eastAsia="Times New Roman" w:hAnsi="Calibri" w:cs="Times New Roman"/>
                <w:lang w:eastAsia="en-GB"/>
              </w:rPr>
            </w:pPr>
            <w:r w:rsidRPr="00D925AE">
              <w:rPr>
                <w:rFonts w:ascii="Calibri" w:eastAsia="Times New Roman" w:hAnsi="Calibri" w:cs="Times New Roman"/>
                <w:color w:val="000000"/>
                <w:lang w:eastAsia="en-GB"/>
              </w:rPr>
              <w:t xml:space="preserve">Critical incidents escalated </w:t>
            </w:r>
            <w:r>
              <w:rPr>
                <w:rFonts w:ascii="Calibri" w:eastAsia="Times New Roman" w:hAnsi="Calibri" w:cs="Times New Roman"/>
                <w:color w:val="000000"/>
                <w:lang w:eastAsia="en-GB"/>
              </w:rPr>
              <w:t>to Director and through BTLS.</w:t>
            </w:r>
          </w:p>
          <w:p w:rsidR="000F1005" w:rsidRPr="00CB397A" w:rsidRDefault="00745787" w:rsidP="000F1005">
            <w:pPr>
              <w:spacing w:after="0" w:line="240" w:lineRule="auto"/>
              <w:rPr>
                <w:rFonts w:ascii="Calibri" w:eastAsia="Times New Roman" w:hAnsi="Calibri" w:cs="Times New Roman"/>
                <w:lang w:eastAsia="en-GB"/>
              </w:rPr>
            </w:pPr>
          </w:p>
          <w:p w:rsidR="000F1005" w:rsidRPr="002D15E9" w:rsidRDefault="00745787" w:rsidP="000F1005">
            <w:pPr>
              <w:spacing w:after="0" w:line="240" w:lineRule="auto"/>
              <w:ind w:left="720"/>
              <w:rPr>
                <w:rFonts w:ascii="Calibri" w:eastAsia="Times New Roman" w:hAnsi="Calibri" w:cs="Times New Roman"/>
                <w:color w:val="FF0000"/>
                <w:lang w:eastAsia="en-GB"/>
              </w:rPr>
            </w:pPr>
          </w:p>
        </w:tc>
        <w:tc>
          <w:tcPr>
            <w:tcW w:w="993" w:type="dxa"/>
            <w:tcBorders>
              <w:top w:val="nil"/>
              <w:left w:val="nil"/>
              <w:bottom w:val="single" w:sz="4" w:space="0" w:color="auto"/>
              <w:right w:val="single" w:sz="4" w:space="0" w:color="auto"/>
            </w:tcBorders>
            <w:shd w:val="clear" w:color="auto" w:fill="auto"/>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12 (Major/possible)</w:t>
            </w:r>
          </w:p>
        </w:tc>
        <w:tc>
          <w:tcPr>
            <w:tcW w:w="1134" w:type="dxa"/>
            <w:tcBorders>
              <w:top w:val="nil"/>
              <w:left w:val="nil"/>
              <w:bottom w:val="single" w:sz="4" w:space="0" w:color="auto"/>
              <w:right w:val="single" w:sz="4" w:space="0" w:color="auto"/>
            </w:tcBorders>
            <w:shd w:val="clear" w:color="auto" w:fill="auto"/>
          </w:tcPr>
          <w:p w:rsidR="000F1005"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Programmes &amp; Project Management</w:t>
            </w:r>
          </w:p>
        </w:tc>
        <w:tc>
          <w:tcPr>
            <w:tcW w:w="2093" w:type="dxa"/>
            <w:tcBorders>
              <w:top w:val="nil"/>
              <w:left w:val="nil"/>
              <w:bottom w:val="single" w:sz="4" w:space="0" w:color="auto"/>
              <w:right w:val="single" w:sz="4" w:space="0" w:color="auto"/>
            </w:tcBorders>
            <w:shd w:val="clear" w:color="auto" w:fill="auto"/>
          </w:tcPr>
          <w:p w:rsidR="000F1005" w:rsidRPr="00CB397A" w:rsidRDefault="007E19FC" w:rsidP="000F1005">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On-going review and control of development work plans and roadmaps through relevant Portfolio Review Boards</w:t>
            </w:r>
          </w:p>
          <w:p w:rsidR="000F1005" w:rsidRPr="00CB397A" w:rsidRDefault="00745787" w:rsidP="000F1005">
            <w:pPr>
              <w:spacing w:after="0" w:line="240" w:lineRule="auto"/>
              <w:rPr>
                <w:rFonts w:ascii="Calibri" w:eastAsia="Times New Roman" w:hAnsi="Calibri" w:cs="Times New Roman"/>
                <w:lang w:eastAsia="en-GB"/>
              </w:rPr>
            </w:pPr>
          </w:p>
          <w:p w:rsidR="000F1005" w:rsidRDefault="007E19FC" w:rsidP="000F1005">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Establishment of overarching review and control of Work Plans and Roadmaps by Digital Board. </w:t>
            </w:r>
          </w:p>
          <w:p w:rsidR="000F1005" w:rsidRPr="00CB397A" w:rsidRDefault="00745787" w:rsidP="000F1005">
            <w:pPr>
              <w:spacing w:after="0" w:line="240" w:lineRule="auto"/>
              <w:rPr>
                <w:rFonts w:ascii="Calibri" w:eastAsia="Times New Roman" w:hAnsi="Calibri" w:cs="Times New Roman"/>
                <w:lang w:eastAsia="en-GB"/>
              </w:rPr>
            </w:pPr>
          </w:p>
          <w:p w:rsidR="000F1005" w:rsidRDefault="007E19FC" w:rsidP="000F1005">
            <w:pPr>
              <w:spacing w:after="0" w:line="240" w:lineRule="auto"/>
              <w:rPr>
                <w:rFonts w:ascii="Calibri" w:eastAsia="Times New Roman" w:hAnsi="Calibri" w:cs="Times New Roman"/>
                <w:color w:val="0070C0"/>
                <w:lang w:eastAsia="en-GB"/>
              </w:rPr>
            </w:pPr>
            <w:r w:rsidRPr="00CB397A">
              <w:rPr>
                <w:rFonts w:ascii="Calibri" w:eastAsia="Times New Roman" w:hAnsi="Calibri" w:cs="Times New Roman"/>
                <w:lang w:eastAsia="en-GB"/>
              </w:rPr>
              <w:t xml:space="preserve">Access for managers  to simplified Oracle reports </w:t>
            </w:r>
            <w:r w:rsidRPr="00F721A6">
              <w:rPr>
                <w:rFonts w:ascii="Calibri" w:eastAsia="Times New Roman" w:hAnsi="Calibri" w:cs="Times New Roman"/>
                <w:lang w:eastAsia="en-GB"/>
              </w:rPr>
              <w:t>is being developed</w:t>
            </w:r>
          </w:p>
          <w:p w:rsidR="000F1005" w:rsidRDefault="00745787" w:rsidP="000F1005">
            <w:pPr>
              <w:spacing w:after="0" w:line="240" w:lineRule="auto"/>
              <w:rPr>
                <w:rFonts w:ascii="Calibri" w:eastAsia="Times New Roman" w:hAnsi="Calibri" w:cs="Times New Roman"/>
                <w:color w:val="0070C0"/>
                <w:lang w:eastAsia="en-GB"/>
              </w:rPr>
            </w:pPr>
          </w:p>
          <w:p w:rsidR="000F1005" w:rsidRPr="00F721A6" w:rsidRDefault="007E19FC" w:rsidP="000F1005">
            <w:pPr>
              <w:spacing w:after="0" w:line="240" w:lineRule="auto"/>
              <w:rPr>
                <w:rFonts w:ascii="Calibri" w:eastAsia="Times New Roman" w:hAnsi="Calibri" w:cs="Times New Roman"/>
                <w:lang w:eastAsia="en-GB"/>
              </w:rPr>
            </w:pPr>
            <w:r w:rsidRPr="00F721A6">
              <w:rPr>
                <w:rFonts w:ascii="Calibri" w:eastAsia="Times New Roman" w:hAnsi="Calibri" w:cs="Times New Roman"/>
                <w:lang w:eastAsia="en-GB"/>
              </w:rPr>
              <w:lastRenderedPageBreak/>
              <w:t>Adoption of Digital 1</w:t>
            </w:r>
            <w:r w:rsidRPr="00F721A6">
              <w:rPr>
                <w:rFonts w:ascii="Calibri" w:eastAsia="Times New Roman" w:hAnsi="Calibri" w:cs="Times New Roman"/>
                <w:vertAlign w:val="superscript"/>
                <w:lang w:eastAsia="en-GB"/>
              </w:rPr>
              <w:t>st</w:t>
            </w:r>
            <w:r w:rsidRPr="00F721A6">
              <w:rPr>
                <w:rFonts w:ascii="Calibri" w:eastAsia="Times New Roman" w:hAnsi="Calibri" w:cs="Times New Roman"/>
                <w:lang w:eastAsia="en-GB"/>
              </w:rPr>
              <w:t xml:space="preserve"> Strategy March 2019</w:t>
            </w:r>
          </w:p>
          <w:p w:rsidR="000F1005" w:rsidRPr="00727247" w:rsidRDefault="00745787" w:rsidP="000F1005">
            <w:pPr>
              <w:spacing w:after="0" w:line="240" w:lineRule="auto"/>
              <w:rPr>
                <w:rFonts w:ascii="Calibri" w:eastAsia="Times New Roman" w:hAnsi="Calibri" w:cs="Times New Roman"/>
                <w:color w:val="0070C0"/>
                <w:lang w:eastAsia="en-GB"/>
              </w:rPr>
            </w:pPr>
          </w:p>
          <w:p w:rsidR="000F1005" w:rsidRPr="00727247" w:rsidRDefault="007E19FC" w:rsidP="000F1005">
            <w:pPr>
              <w:rPr>
                <w:color w:val="0070C0"/>
              </w:rPr>
            </w:pPr>
            <w:r w:rsidRPr="00F721A6">
              <w:t>Programme delivery model for Early Help Module/ Education, Health Care Plan to be replicated across new system delivery projects and programmes – demonstrates effective service participation and ownership of system integration</w:t>
            </w:r>
          </w:p>
          <w:p w:rsidR="000F1005" w:rsidRPr="00CB397A" w:rsidRDefault="00745787" w:rsidP="000F1005">
            <w:pPr>
              <w:rPr>
                <w:rFonts w:ascii="Calibri" w:eastAsia="Times New Roman" w:hAnsi="Calibri" w:cs="Times New Roman"/>
                <w:lang w:eastAsia="en-GB"/>
              </w:rPr>
            </w:pPr>
          </w:p>
        </w:tc>
      </w:tr>
      <w:tr w:rsidR="005A77E2" w:rsidTr="000F1005">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7</w:t>
            </w:r>
          </w:p>
        </w:tc>
        <w:tc>
          <w:tcPr>
            <w:tcW w:w="1843" w:type="dxa"/>
            <w:tcBorders>
              <w:top w:val="nil"/>
              <w:left w:val="nil"/>
              <w:bottom w:val="single" w:sz="4" w:space="0" w:color="auto"/>
              <w:right w:val="single" w:sz="4" w:space="0" w:color="auto"/>
            </w:tcBorders>
            <w:shd w:val="clear" w:color="auto" w:fill="auto"/>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Delivering major projects/schemes on time and within budget</w:t>
            </w:r>
          </w:p>
        </w:tc>
        <w:tc>
          <w:tcPr>
            <w:tcW w:w="1276" w:type="dxa"/>
            <w:tcBorders>
              <w:top w:val="nil"/>
              <w:left w:val="nil"/>
              <w:bottom w:val="single" w:sz="4" w:space="0" w:color="auto"/>
              <w:right w:val="single" w:sz="4" w:space="0" w:color="auto"/>
            </w:tcBorders>
            <w:shd w:val="clear" w:color="auto" w:fill="auto"/>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Development &amp; regeneration</w:t>
            </w:r>
          </w:p>
        </w:tc>
        <w:tc>
          <w:tcPr>
            <w:tcW w:w="2693" w:type="dxa"/>
            <w:tcBorders>
              <w:top w:val="nil"/>
              <w:left w:val="nil"/>
              <w:bottom w:val="single" w:sz="4" w:space="0" w:color="auto"/>
              <w:right w:val="single" w:sz="4" w:space="0" w:color="auto"/>
            </w:tcBorders>
            <w:shd w:val="clear" w:color="auto" w:fill="auto"/>
          </w:tcPr>
          <w:p w:rsidR="000F1005"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Scheme viability in doubt due to speculative estimating and project management</w:t>
            </w:r>
          </w:p>
          <w:p w:rsidR="000F1005" w:rsidRDefault="00745787" w:rsidP="000F1005">
            <w:pPr>
              <w:spacing w:after="0" w:line="240" w:lineRule="auto"/>
              <w:rPr>
                <w:rFonts w:ascii="Calibri" w:eastAsia="Times New Roman" w:hAnsi="Calibri" w:cs="Times New Roman"/>
                <w:color w:val="000000"/>
                <w:lang w:eastAsia="en-GB"/>
              </w:rPr>
            </w:pPr>
          </w:p>
          <w:p w:rsidR="000F1005"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Pressure on capital programme</w:t>
            </w:r>
          </w:p>
          <w:p w:rsidR="000F1005" w:rsidRDefault="00745787" w:rsidP="000F1005">
            <w:pPr>
              <w:spacing w:after="0" w:line="240" w:lineRule="auto"/>
              <w:rPr>
                <w:rFonts w:ascii="Calibri" w:eastAsia="Times New Roman" w:hAnsi="Calibri" w:cs="Times New Roman"/>
                <w:color w:val="000000"/>
                <w:lang w:eastAsia="en-GB"/>
              </w:rPr>
            </w:pPr>
          </w:p>
          <w:p w:rsidR="000F1005" w:rsidRPr="00865C09" w:rsidRDefault="00745787" w:rsidP="000F1005">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tcPr>
          <w:p w:rsidR="000F1005" w:rsidRDefault="007E19FC" w:rsidP="000F1005">
            <w:pPr>
              <w:pStyle w:val="ListParagraph"/>
              <w:numPr>
                <w:ilvl w:val="0"/>
                <w:numId w:val="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Capital Board</w:t>
            </w:r>
          </w:p>
          <w:p w:rsidR="000F1005" w:rsidRDefault="007E19FC" w:rsidP="000F1005">
            <w:pPr>
              <w:pStyle w:val="ListParagraph"/>
              <w:numPr>
                <w:ilvl w:val="0"/>
                <w:numId w:val="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Capital Programme reports to Cabinet</w:t>
            </w:r>
          </w:p>
          <w:p w:rsidR="000F1005" w:rsidRPr="00202B3E" w:rsidRDefault="007E19FC" w:rsidP="000F1005">
            <w:pPr>
              <w:pStyle w:val="ListParagraph"/>
              <w:numPr>
                <w:ilvl w:val="0"/>
                <w:numId w:val="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 project and programme management</w:t>
            </w:r>
          </w:p>
        </w:tc>
        <w:tc>
          <w:tcPr>
            <w:tcW w:w="948" w:type="dxa"/>
            <w:tcBorders>
              <w:top w:val="nil"/>
              <w:left w:val="nil"/>
              <w:bottom w:val="single" w:sz="4" w:space="0" w:color="auto"/>
              <w:right w:val="single" w:sz="4" w:space="0" w:color="auto"/>
            </w:tcBorders>
            <w:shd w:val="clear" w:color="auto" w:fill="auto"/>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0F1005" w:rsidRDefault="007E19FC" w:rsidP="000F1005">
            <w:pPr>
              <w:pStyle w:val="ListParagraph"/>
              <w:numPr>
                <w:ilvl w:val="0"/>
                <w:numId w:val="6"/>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Initial review work undertaken of a sample of major capital schemes including Lancashire Central to improve the estimating and testing of current and future scheme costs. These include:</w:t>
            </w:r>
          </w:p>
          <w:p w:rsidR="000F1005" w:rsidRDefault="007E19FC" w:rsidP="000F1005">
            <w:pPr>
              <w:pStyle w:val="ListParagraph"/>
              <w:numPr>
                <w:ilvl w:val="1"/>
                <w:numId w:val="6"/>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Reporting of cost ranges for new schemes</w:t>
            </w:r>
          </w:p>
          <w:p w:rsidR="000F1005" w:rsidRDefault="007E19FC" w:rsidP="000F1005">
            <w:pPr>
              <w:pStyle w:val="ListParagraph"/>
              <w:numPr>
                <w:ilvl w:val="1"/>
                <w:numId w:val="6"/>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Routine updating of cost estimates</w:t>
            </w:r>
          </w:p>
          <w:p w:rsidR="000F1005" w:rsidRDefault="007E19FC" w:rsidP="000F1005">
            <w:pPr>
              <w:pStyle w:val="ListParagraph"/>
              <w:numPr>
                <w:ilvl w:val="1"/>
                <w:numId w:val="6"/>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Inclusion of contingency at industry standards and benchmarks</w:t>
            </w:r>
          </w:p>
          <w:p w:rsidR="000F1005" w:rsidRPr="00CB397A" w:rsidRDefault="007E19FC" w:rsidP="000F1005">
            <w:pPr>
              <w:pStyle w:val="ListParagraph"/>
              <w:numPr>
                <w:ilvl w:val="0"/>
                <w:numId w:val="6"/>
              </w:numPr>
              <w:rPr>
                <w:rFonts w:cs="Arial"/>
                <w:iCs/>
              </w:rPr>
            </w:pPr>
            <w:r w:rsidRPr="00CB397A">
              <w:rPr>
                <w:rFonts w:cs="Arial"/>
                <w:iCs/>
              </w:rPr>
              <w:t xml:space="preserve">Governance of the capital programme has been strengthened under the auspices of the Capital Board where responsibility for oversight and challenge of cost estimates and capital budgets sits.  A comprehensive review of the projects for 2018/19 including prior year slippage has been undertaken by project and programme managers, supported by finance and commissioning.  The primary purpose of the review was to propose a delivery programme for 2018/19 which was </w:t>
            </w:r>
            <w:r w:rsidRPr="00CB397A">
              <w:rPr>
                <w:rFonts w:cs="Arial"/>
                <w:iCs/>
              </w:rPr>
              <w:lastRenderedPageBreak/>
              <w:t>approved by Cabinet in September and which now forms the agreed baseline for monitoring purposes.  The review was focused on:</w:t>
            </w:r>
          </w:p>
          <w:p w:rsidR="000F1005" w:rsidRPr="00CB397A" w:rsidRDefault="007E19FC" w:rsidP="000F1005">
            <w:pPr>
              <w:pStyle w:val="ListParagraph"/>
              <w:numPr>
                <w:ilvl w:val="1"/>
                <w:numId w:val="6"/>
              </w:numPr>
              <w:spacing w:after="0" w:line="252" w:lineRule="auto"/>
              <w:rPr>
                <w:rFonts w:cs="Arial"/>
                <w:iCs/>
              </w:rPr>
            </w:pPr>
            <w:r w:rsidRPr="00CB397A">
              <w:rPr>
                <w:rFonts w:cs="Arial"/>
                <w:iCs/>
              </w:rPr>
              <w:t>Updating the delivery programme for 2018/19 informed by the delivery performance in 2017/18 and previous years.</w:t>
            </w:r>
          </w:p>
          <w:p w:rsidR="000F1005" w:rsidRPr="00CB397A" w:rsidRDefault="007E19FC" w:rsidP="000F1005">
            <w:pPr>
              <w:pStyle w:val="ListParagraph"/>
              <w:numPr>
                <w:ilvl w:val="1"/>
                <w:numId w:val="6"/>
              </w:numPr>
              <w:spacing w:after="0" w:line="252" w:lineRule="auto"/>
              <w:rPr>
                <w:rFonts w:cs="Arial"/>
                <w:iCs/>
              </w:rPr>
            </w:pPr>
            <w:r w:rsidRPr="00CB397A">
              <w:rPr>
                <w:rFonts w:cs="Arial"/>
                <w:iCs/>
              </w:rPr>
              <w:t>Reviewing the level of funding available for unallocated budgets and the requirement for these to be continued to be carried forward.</w:t>
            </w:r>
          </w:p>
          <w:p w:rsidR="000F1005" w:rsidRPr="00CB397A" w:rsidRDefault="007E19FC" w:rsidP="000F1005">
            <w:pPr>
              <w:pStyle w:val="ListParagraph"/>
              <w:numPr>
                <w:ilvl w:val="1"/>
                <w:numId w:val="6"/>
              </w:numPr>
              <w:spacing w:after="0" w:line="252" w:lineRule="auto"/>
              <w:rPr>
                <w:rFonts w:cs="Arial"/>
                <w:iCs/>
              </w:rPr>
            </w:pPr>
            <w:r w:rsidRPr="00CB397A">
              <w:rPr>
                <w:rFonts w:cs="Arial"/>
                <w:iCs/>
              </w:rPr>
              <w:t xml:space="preserve">Removal of budgets previously included in 2018/19 which have been carried forward from previous years where there is no expectation or plan of delivery in 2018/19.  </w:t>
            </w:r>
          </w:p>
          <w:p w:rsidR="000F1005" w:rsidRPr="00D63B3E" w:rsidRDefault="007E19FC" w:rsidP="000F1005">
            <w:pPr>
              <w:pStyle w:val="ListParagraph"/>
              <w:numPr>
                <w:ilvl w:val="1"/>
                <w:numId w:val="6"/>
              </w:numPr>
              <w:autoSpaceDE w:val="0"/>
              <w:autoSpaceDN w:val="0"/>
              <w:adjustRightInd w:val="0"/>
              <w:spacing w:after="0" w:line="240" w:lineRule="auto"/>
              <w:rPr>
                <w:rFonts w:eastAsia="Times New Roman" w:cs="Times New Roman"/>
                <w:lang w:eastAsia="en-GB"/>
              </w:rPr>
            </w:pPr>
            <w:r w:rsidRPr="00CB397A">
              <w:rPr>
                <w:rFonts w:cs="Arial"/>
                <w:iCs/>
              </w:rPr>
              <w:t>Of the new approved projects a realistic assessment of 2018/19 deliverability was made with delivery timeframes and budgets being moved to future years where appropriate.</w:t>
            </w:r>
          </w:p>
          <w:p w:rsidR="000F1005" w:rsidRPr="00D63B3E" w:rsidRDefault="007E19FC" w:rsidP="000F1005">
            <w:pPr>
              <w:pStyle w:val="ListParagraph"/>
              <w:numPr>
                <w:ilvl w:val="0"/>
                <w:numId w:val="6"/>
              </w:numPr>
              <w:autoSpaceDE w:val="0"/>
              <w:autoSpaceDN w:val="0"/>
              <w:adjustRightInd w:val="0"/>
              <w:spacing w:after="0" w:line="240" w:lineRule="auto"/>
              <w:rPr>
                <w:rFonts w:eastAsia="Times New Roman" w:cs="Times New Roman"/>
                <w:lang w:eastAsia="en-GB"/>
              </w:rPr>
            </w:pPr>
            <w:r>
              <w:rPr>
                <w:rFonts w:cs="Arial"/>
                <w:iCs/>
              </w:rPr>
              <w:t xml:space="preserve">Restructuring to ensure the service has the resources with the right skill sets </w:t>
            </w:r>
          </w:p>
          <w:p w:rsidR="000F1005" w:rsidRPr="00D63B3E" w:rsidRDefault="007E19FC" w:rsidP="000F1005">
            <w:pPr>
              <w:pStyle w:val="ListParagraph"/>
              <w:numPr>
                <w:ilvl w:val="0"/>
                <w:numId w:val="6"/>
              </w:numPr>
              <w:autoSpaceDE w:val="0"/>
              <w:autoSpaceDN w:val="0"/>
              <w:adjustRightInd w:val="0"/>
              <w:spacing w:after="0" w:line="240" w:lineRule="auto"/>
              <w:rPr>
                <w:rFonts w:eastAsia="Times New Roman" w:cs="Times New Roman"/>
                <w:lang w:eastAsia="en-GB"/>
              </w:rPr>
            </w:pPr>
            <w:r w:rsidRPr="00D63B3E">
              <w:rPr>
                <w:rFonts w:eastAsia="Times New Roman" w:cs="Times New Roman"/>
                <w:lang w:eastAsia="en-GB"/>
              </w:rPr>
              <w:t>Update reports to Audit, Risk &amp; Governance Committee</w:t>
            </w:r>
          </w:p>
        </w:tc>
        <w:tc>
          <w:tcPr>
            <w:tcW w:w="993" w:type="dxa"/>
            <w:tcBorders>
              <w:top w:val="nil"/>
              <w:left w:val="nil"/>
              <w:bottom w:val="single" w:sz="4" w:space="0" w:color="auto"/>
              <w:right w:val="single" w:sz="4" w:space="0" w:color="auto"/>
            </w:tcBorders>
            <w:shd w:val="clear" w:color="auto" w:fill="auto"/>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12 (Major/possible)</w:t>
            </w:r>
          </w:p>
        </w:tc>
        <w:tc>
          <w:tcPr>
            <w:tcW w:w="1134" w:type="dxa"/>
            <w:tcBorders>
              <w:top w:val="nil"/>
              <w:left w:val="nil"/>
              <w:bottom w:val="single" w:sz="4" w:space="0" w:color="auto"/>
              <w:right w:val="single" w:sz="4" w:space="0" w:color="auto"/>
            </w:tcBorders>
            <w:shd w:val="clear" w:color="auto" w:fill="auto"/>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Exec Director Growth, Transport and community services</w:t>
            </w:r>
          </w:p>
        </w:tc>
        <w:tc>
          <w:tcPr>
            <w:tcW w:w="2093" w:type="dxa"/>
            <w:tcBorders>
              <w:top w:val="nil"/>
              <w:left w:val="nil"/>
              <w:bottom w:val="single" w:sz="4" w:space="0" w:color="auto"/>
              <w:right w:val="single" w:sz="4" w:space="0" w:color="auto"/>
            </w:tcBorders>
            <w:shd w:val="clear" w:color="auto" w:fill="auto"/>
          </w:tcPr>
          <w:p w:rsidR="000F1005" w:rsidRPr="00CB397A" w:rsidRDefault="007E19FC" w:rsidP="000F1005">
            <w:pPr>
              <w:rPr>
                <w:rFonts w:cs="Arial"/>
                <w:iCs/>
              </w:rPr>
            </w:pPr>
            <w:r w:rsidRPr="00CB397A">
              <w:rPr>
                <w:rFonts w:cs="Arial"/>
                <w:iCs/>
              </w:rPr>
              <w:t>The proposed delivery programme for 2018/19 has been risk-assessed as being deliverable and to which project and programme managers will be held accountable using the following actions:</w:t>
            </w:r>
          </w:p>
          <w:p w:rsidR="000F1005" w:rsidRPr="00CB397A" w:rsidRDefault="007E19FC" w:rsidP="000F1005">
            <w:pPr>
              <w:pStyle w:val="ListParagraph"/>
              <w:numPr>
                <w:ilvl w:val="0"/>
                <w:numId w:val="33"/>
              </w:numPr>
              <w:spacing w:after="0" w:line="252" w:lineRule="auto"/>
              <w:rPr>
                <w:rFonts w:cs="Arial"/>
                <w:iCs/>
              </w:rPr>
            </w:pPr>
            <w:r w:rsidRPr="00CB397A">
              <w:rPr>
                <w:rFonts w:cs="Arial"/>
                <w:iCs/>
              </w:rPr>
              <w:t xml:space="preserve">Detailed monitoring of the delivery programme through 2018/19 to </w:t>
            </w:r>
            <w:r w:rsidRPr="00CB397A">
              <w:rPr>
                <w:rFonts w:cs="Arial"/>
                <w:iCs/>
              </w:rPr>
              <w:lastRenderedPageBreak/>
              <w:t>ensure slippage is reported in a timely manner and a robust level of challenge is provided to programme and project managers to ensure delivery remains on track.</w:t>
            </w:r>
          </w:p>
          <w:p w:rsidR="000F1005" w:rsidRPr="00CB397A" w:rsidRDefault="007E19FC" w:rsidP="000F1005">
            <w:pPr>
              <w:pStyle w:val="ListParagraph"/>
              <w:numPr>
                <w:ilvl w:val="0"/>
                <w:numId w:val="33"/>
              </w:numPr>
              <w:spacing w:after="0" w:line="252" w:lineRule="auto"/>
              <w:rPr>
                <w:rFonts w:cs="Arial"/>
              </w:rPr>
            </w:pPr>
            <w:r w:rsidRPr="00CB397A">
              <w:rPr>
                <w:rFonts w:cs="Arial"/>
                <w:iCs/>
              </w:rPr>
              <w:t>Performance reports developed to enable the Capital Board to undertake this monitoring and challenge</w:t>
            </w:r>
            <w:r w:rsidRPr="00CB397A">
              <w:rPr>
                <w:rFonts w:cs="Arial"/>
              </w:rPr>
              <w:t xml:space="preserve">.   </w:t>
            </w:r>
          </w:p>
          <w:p w:rsidR="000F1005" w:rsidRPr="00CB397A" w:rsidRDefault="00745787" w:rsidP="000F1005">
            <w:pPr>
              <w:spacing w:after="0" w:line="240" w:lineRule="auto"/>
              <w:rPr>
                <w:rFonts w:eastAsia="Times New Roman" w:cs="Times New Roman"/>
                <w:lang w:eastAsia="en-GB"/>
              </w:rPr>
            </w:pPr>
          </w:p>
        </w:tc>
      </w:tr>
      <w:tr w:rsidR="005A77E2" w:rsidTr="000F1005">
        <w:trPr>
          <w:trHeight w:val="1500"/>
        </w:trPr>
        <w:tc>
          <w:tcPr>
            <w:tcW w:w="1691" w:type="dxa"/>
            <w:tcBorders>
              <w:top w:val="nil"/>
              <w:left w:val="single" w:sz="4" w:space="0" w:color="auto"/>
              <w:bottom w:val="single" w:sz="4" w:space="0" w:color="auto"/>
              <w:right w:val="single" w:sz="4" w:space="0" w:color="auto"/>
            </w:tcBorders>
            <w:shd w:val="clear" w:color="auto" w:fill="auto"/>
          </w:tcPr>
          <w:p w:rsidR="000F1005" w:rsidRPr="00865C09" w:rsidRDefault="007E19FC" w:rsidP="000F1005">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lastRenderedPageBreak/>
              <w:t>CR</w:t>
            </w:r>
            <w:r>
              <w:rPr>
                <w:rFonts w:ascii="Calibri" w:eastAsia="Times New Roman" w:hAnsi="Calibri" w:cs="Times New Roman"/>
                <w:bCs/>
                <w:color w:val="000000"/>
                <w:lang w:eastAsia="en-GB"/>
              </w:rPr>
              <w:t>8</w:t>
            </w:r>
          </w:p>
        </w:tc>
        <w:tc>
          <w:tcPr>
            <w:tcW w:w="1843" w:type="dxa"/>
            <w:tcBorders>
              <w:top w:val="nil"/>
              <w:left w:val="nil"/>
              <w:bottom w:val="single" w:sz="4" w:space="0" w:color="auto"/>
              <w:right w:val="single" w:sz="4" w:space="0" w:color="auto"/>
            </w:tcBorders>
            <w:shd w:val="clear" w:color="auto" w:fill="auto"/>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Delivering</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w:t>
            </w:r>
            <w:r w:rsidRPr="00865C09">
              <w:rPr>
                <w:rFonts w:ascii="Calibri" w:eastAsia="Times New Roman" w:hAnsi="Calibri" w:cs="Times New Roman"/>
                <w:color w:val="000000"/>
                <w:lang w:eastAsia="en-GB"/>
              </w:rPr>
              <w:t xml:space="preserve"> statutory </w:t>
            </w:r>
            <w:r>
              <w:rPr>
                <w:rFonts w:ascii="Calibri" w:eastAsia="Times New Roman" w:hAnsi="Calibri" w:cs="Times New Roman"/>
                <w:color w:val="000000"/>
                <w:lang w:eastAsia="en-GB"/>
              </w:rPr>
              <w:t>service</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for</w:t>
            </w:r>
            <w:r w:rsidRPr="00865C09">
              <w:rPr>
                <w:rFonts w:ascii="Calibri" w:eastAsia="Times New Roman" w:hAnsi="Calibri" w:cs="Times New Roman"/>
                <w:color w:val="000000"/>
                <w:lang w:eastAsia="en-GB"/>
              </w:rPr>
              <w:t xml:space="preserve"> children and young people with special educational needs and/or disabilities.</w:t>
            </w:r>
          </w:p>
        </w:tc>
        <w:tc>
          <w:tcPr>
            <w:tcW w:w="1276" w:type="dxa"/>
            <w:tcBorders>
              <w:top w:val="nil"/>
              <w:left w:val="nil"/>
              <w:bottom w:val="single" w:sz="4" w:space="0" w:color="auto"/>
              <w:right w:val="single" w:sz="4" w:space="0" w:color="auto"/>
            </w:tcBorders>
            <w:shd w:val="clear" w:color="auto" w:fill="auto"/>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w:t>
            </w: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0F1005" w:rsidRDefault="007E19FC" w:rsidP="000F1005">
            <w:pPr>
              <w:spacing w:after="0" w:line="240" w:lineRule="auto"/>
              <w:rPr>
                <w:rFonts w:cs="Arial"/>
              </w:rPr>
            </w:pPr>
            <w:r w:rsidRPr="00B50556">
              <w:rPr>
                <w:rFonts w:cs="Arial"/>
              </w:rPr>
              <w:t>Not providing adequate service which places the LA at risk of appeals to SENDIST Tribunal, increased reputational risk via complaints corporately and to LGO.</w:t>
            </w:r>
          </w:p>
          <w:p w:rsidR="000F1005" w:rsidRPr="00B50556" w:rsidRDefault="00745787" w:rsidP="000F1005">
            <w:pPr>
              <w:spacing w:after="0" w:line="240" w:lineRule="auto"/>
              <w:rPr>
                <w:rFonts w:cs="Arial"/>
              </w:rPr>
            </w:pPr>
          </w:p>
          <w:p w:rsidR="000F1005" w:rsidRDefault="007E19FC" w:rsidP="000F1005">
            <w:pPr>
              <w:spacing w:after="0" w:line="240" w:lineRule="auto"/>
              <w:rPr>
                <w:rFonts w:cs="Arial"/>
              </w:rPr>
            </w:pPr>
            <w:r w:rsidRPr="00B50556">
              <w:rPr>
                <w:rFonts w:cs="Arial"/>
              </w:rPr>
              <w:t>Unmet need will result in CYP failing to meet their potential and therefore not be supported as positively as possible into adulthood.</w:t>
            </w:r>
          </w:p>
          <w:p w:rsidR="000F1005" w:rsidRPr="00B50556" w:rsidRDefault="00745787" w:rsidP="000F1005">
            <w:pPr>
              <w:spacing w:after="0" w:line="240" w:lineRule="auto"/>
              <w:rPr>
                <w:rFonts w:cs="Arial"/>
              </w:rPr>
            </w:pPr>
          </w:p>
          <w:p w:rsidR="000F1005" w:rsidRDefault="007E19FC" w:rsidP="000F1005">
            <w:pPr>
              <w:spacing w:after="0" w:line="240" w:lineRule="auto"/>
              <w:rPr>
                <w:rFonts w:cs="Arial"/>
              </w:rPr>
            </w:pPr>
            <w:r w:rsidRPr="00B50556">
              <w:rPr>
                <w:rFonts w:cs="Arial"/>
              </w:rPr>
              <w:t>The failure to recruit and retain staff.</w:t>
            </w:r>
          </w:p>
          <w:p w:rsidR="000F1005" w:rsidRPr="00B50556" w:rsidRDefault="00745787" w:rsidP="000F1005">
            <w:pPr>
              <w:spacing w:after="0" w:line="240" w:lineRule="auto"/>
              <w:rPr>
                <w:rFonts w:ascii="Calibri" w:eastAsia="Times New Roman" w:hAnsi="Calibri" w:cs="Times New Roman"/>
                <w:color w:val="000000"/>
                <w:lang w:eastAsia="en-GB"/>
              </w:rPr>
            </w:pPr>
          </w:p>
          <w:p w:rsidR="000F1005" w:rsidRDefault="007E19FC" w:rsidP="000F1005">
            <w:pPr>
              <w:spacing w:after="0" w:line="240" w:lineRule="auto"/>
              <w:rPr>
                <w:rFonts w:ascii="Arial" w:hAnsi="Arial" w:cs="Arial"/>
                <w:sz w:val="24"/>
                <w:szCs w:val="24"/>
              </w:rPr>
            </w:pPr>
            <w:r w:rsidRPr="00B50556">
              <w:rPr>
                <w:rFonts w:cs="Arial"/>
              </w:rPr>
              <w:t>Lack of confidence in council services.</w:t>
            </w:r>
            <w:r w:rsidRPr="00B50556">
              <w:rPr>
                <w:rFonts w:ascii="Arial" w:hAnsi="Arial" w:cs="Arial"/>
                <w:sz w:val="24"/>
                <w:szCs w:val="24"/>
              </w:rPr>
              <w:t xml:space="preserve">  </w:t>
            </w:r>
          </w:p>
          <w:p w:rsidR="000F1005" w:rsidRPr="00B50556" w:rsidRDefault="00745787" w:rsidP="000F1005">
            <w:pPr>
              <w:spacing w:after="0" w:line="240" w:lineRule="auto"/>
              <w:rPr>
                <w:rFonts w:ascii="Calibri" w:eastAsia="Times New Roman" w:hAnsi="Calibri" w:cs="Times New Roman"/>
                <w:color w:val="000000"/>
                <w:lang w:eastAsia="en-GB"/>
              </w:rPr>
            </w:pPr>
          </w:p>
          <w:p w:rsidR="000F1005" w:rsidRPr="00B50556" w:rsidRDefault="007E19FC" w:rsidP="000F1005">
            <w:pPr>
              <w:spacing w:after="0" w:line="240" w:lineRule="auto"/>
              <w:rPr>
                <w:rFonts w:ascii="Calibri" w:eastAsia="Times New Roman" w:hAnsi="Calibri" w:cs="Times New Roman"/>
                <w:color w:val="000000"/>
                <w:lang w:eastAsia="en-GB"/>
              </w:rPr>
            </w:pPr>
            <w:r w:rsidRPr="00B50556">
              <w:rPr>
                <w:rFonts w:cs="Arial"/>
              </w:rPr>
              <w:t>The lack of accessibility and quality of information on the local offer</w:t>
            </w:r>
          </w:p>
        </w:tc>
        <w:tc>
          <w:tcPr>
            <w:tcW w:w="4253" w:type="dxa"/>
            <w:tcBorders>
              <w:top w:val="nil"/>
              <w:left w:val="nil"/>
              <w:bottom w:val="single" w:sz="4" w:space="0" w:color="auto"/>
              <w:right w:val="single" w:sz="4" w:space="0" w:color="auto"/>
            </w:tcBorders>
            <w:shd w:val="clear" w:color="auto" w:fill="auto"/>
          </w:tcPr>
          <w:p w:rsidR="000F1005" w:rsidRPr="00C8777A" w:rsidRDefault="007E19FC" w:rsidP="000F1005">
            <w:pPr>
              <w:pStyle w:val="ListParagraph"/>
              <w:numPr>
                <w:ilvl w:val="0"/>
                <w:numId w:val="8"/>
              </w:numPr>
              <w:spacing w:after="0" w:line="240" w:lineRule="auto"/>
              <w:rPr>
                <w:rFonts w:cs="Arial"/>
              </w:rPr>
            </w:pPr>
            <w:r w:rsidRPr="00C8777A">
              <w:rPr>
                <w:rFonts w:cs="Arial"/>
              </w:rPr>
              <w:t xml:space="preserve">Following the SEND Local Area Inspection a </w:t>
            </w:r>
            <w:r>
              <w:rPr>
                <w:rFonts w:cs="Arial"/>
              </w:rPr>
              <w:t>'</w:t>
            </w:r>
            <w:r w:rsidRPr="00C8777A">
              <w:rPr>
                <w:rFonts w:cs="Arial"/>
              </w:rPr>
              <w:t>W</w:t>
            </w:r>
            <w:r>
              <w:rPr>
                <w:rFonts w:cs="Arial"/>
              </w:rPr>
              <w:t>ritten Statement of Action' (W</w:t>
            </w:r>
            <w:r w:rsidRPr="00C8777A">
              <w:rPr>
                <w:rFonts w:cs="Arial"/>
              </w:rPr>
              <w:t>SA</w:t>
            </w:r>
            <w:r>
              <w:rPr>
                <w:rFonts w:cs="Arial"/>
              </w:rPr>
              <w:t>)</w:t>
            </w:r>
            <w:r w:rsidRPr="00C8777A">
              <w:rPr>
                <w:rFonts w:cs="Arial"/>
              </w:rPr>
              <w:t xml:space="preserve"> </w:t>
            </w:r>
            <w:r>
              <w:rPr>
                <w:rFonts w:cs="Arial"/>
              </w:rPr>
              <w:t>has been submitted</w:t>
            </w:r>
            <w:r w:rsidRPr="00C8777A">
              <w:rPr>
                <w:rFonts w:cs="Arial"/>
              </w:rPr>
              <w:t xml:space="preserve"> </w:t>
            </w:r>
            <w:r>
              <w:rPr>
                <w:rFonts w:cs="Arial"/>
              </w:rPr>
              <w:t xml:space="preserve">to </w:t>
            </w:r>
            <w:r w:rsidRPr="00C8777A">
              <w:rPr>
                <w:rFonts w:cs="Arial"/>
              </w:rPr>
              <w:t>identify improvements to the service offered by LCC and the Clinical Commissioning Groups. The following areas were identified as requiring action:</w:t>
            </w:r>
          </w:p>
          <w:p w:rsidR="000F1005" w:rsidRPr="00C8777A" w:rsidRDefault="007E19FC" w:rsidP="000F1005">
            <w:pPr>
              <w:pStyle w:val="ListParagraph"/>
              <w:numPr>
                <w:ilvl w:val="1"/>
                <w:numId w:val="8"/>
              </w:numPr>
              <w:spacing w:after="0" w:line="240" w:lineRule="auto"/>
              <w:rPr>
                <w:rFonts w:cs="Arial"/>
              </w:rPr>
            </w:pPr>
            <w:r w:rsidRPr="00C8777A">
              <w:rPr>
                <w:rFonts w:cs="Arial"/>
              </w:rPr>
              <w:t xml:space="preserve">The lack of strategic leadership and vision across the partnership </w:t>
            </w:r>
          </w:p>
          <w:p w:rsidR="000F1005" w:rsidRPr="00C8777A" w:rsidRDefault="007E19FC" w:rsidP="000F1005">
            <w:pPr>
              <w:pStyle w:val="ListParagraph"/>
              <w:numPr>
                <w:ilvl w:val="1"/>
                <w:numId w:val="8"/>
              </w:numPr>
              <w:spacing w:after="0" w:line="240" w:lineRule="auto"/>
              <w:rPr>
                <w:rFonts w:cs="Arial"/>
              </w:rPr>
            </w:pPr>
            <w:r w:rsidRPr="00C8777A">
              <w:rPr>
                <w:rFonts w:cs="Arial"/>
              </w:rPr>
              <w:t xml:space="preserve">Leaders’ inaccurate understanding of the local area </w:t>
            </w:r>
          </w:p>
          <w:p w:rsidR="000F1005" w:rsidRPr="00C8777A" w:rsidRDefault="007E19FC" w:rsidP="000F1005">
            <w:pPr>
              <w:pStyle w:val="ListParagraph"/>
              <w:numPr>
                <w:ilvl w:val="1"/>
                <w:numId w:val="8"/>
              </w:numPr>
              <w:spacing w:after="0" w:line="240" w:lineRule="auto"/>
              <w:rPr>
                <w:rFonts w:cs="Arial"/>
              </w:rPr>
            </w:pPr>
            <w:r w:rsidRPr="00C8777A">
              <w:rPr>
                <w:rFonts w:cs="Arial"/>
              </w:rPr>
              <w:t xml:space="preserve">Weak joint commissioning arrangements that are not well developed or evaluated </w:t>
            </w:r>
          </w:p>
          <w:p w:rsidR="000F1005" w:rsidRPr="00C8777A" w:rsidRDefault="007E19FC" w:rsidP="000F1005">
            <w:pPr>
              <w:pStyle w:val="ListParagraph"/>
              <w:numPr>
                <w:ilvl w:val="1"/>
                <w:numId w:val="8"/>
              </w:numPr>
              <w:spacing w:after="0" w:line="240" w:lineRule="auto"/>
              <w:rPr>
                <w:rFonts w:cs="Arial"/>
              </w:rPr>
            </w:pPr>
            <w:r w:rsidRPr="00C8777A">
              <w:rPr>
                <w:rFonts w:cs="Arial"/>
              </w:rPr>
              <w:t xml:space="preserve">The failure to engage effectively with parents and carers </w:t>
            </w:r>
          </w:p>
          <w:p w:rsidR="000F1005" w:rsidRPr="00C8777A" w:rsidRDefault="007E19FC" w:rsidP="000F1005">
            <w:pPr>
              <w:pStyle w:val="ListParagraph"/>
              <w:numPr>
                <w:ilvl w:val="1"/>
                <w:numId w:val="8"/>
              </w:numPr>
              <w:spacing w:after="0" w:line="240" w:lineRule="auto"/>
              <w:rPr>
                <w:rFonts w:cs="Arial"/>
              </w:rPr>
            </w:pPr>
            <w:r w:rsidRPr="00C8777A">
              <w:rPr>
                <w:rFonts w:cs="Arial"/>
              </w:rPr>
              <w:t xml:space="preserve">The confusing, complicated and arbitrary systems and processes of identification </w:t>
            </w:r>
          </w:p>
          <w:p w:rsidR="000F1005" w:rsidRPr="00C8777A" w:rsidRDefault="007E19FC" w:rsidP="000F1005">
            <w:pPr>
              <w:pStyle w:val="ListParagraph"/>
              <w:numPr>
                <w:ilvl w:val="1"/>
                <w:numId w:val="8"/>
              </w:numPr>
              <w:spacing w:after="0" w:line="240" w:lineRule="auto"/>
              <w:rPr>
                <w:rFonts w:cs="Arial"/>
              </w:rPr>
            </w:pPr>
            <w:r w:rsidRPr="00C8777A">
              <w:rPr>
                <w:rFonts w:cs="Arial"/>
              </w:rPr>
              <w:t xml:space="preserve">The endemic weaknesses in the quality of EHC plans </w:t>
            </w:r>
          </w:p>
          <w:p w:rsidR="000F1005" w:rsidRPr="00C8777A" w:rsidRDefault="007E19FC" w:rsidP="000F1005">
            <w:pPr>
              <w:pStyle w:val="ListParagraph"/>
              <w:numPr>
                <w:ilvl w:val="1"/>
                <w:numId w:val="8"/>
              </w:numPr>
              <w:spacing w:after="0" w:line="240" w:lineRule="auto"/>
              <w:rPr>
                <w:rFonts w:cs="Arial"/>
              </w:rPr>
            </w:pPr>
            <w:r w:rsidRPr="00C8777A">
              <w:rPr>
                <w:rFonts w:cs="Arial"/>
              </w:rPr>
              <w:t xml:space="preserve">The absence of effective diagnostic pathways for ASD across the local area, and no diagnostic pathway in the north of the area </w:t>
            </w:r>
          </w:p>
          <w:p w:rsidR="000F1005" w:rsidRPr="00C8777A" w:rsidRDefault="007E19FC" w:rsidP="000F1005">
            <w:pPr>
              <w:pStyle w:val="ListParagraph"/>
              <w:numPr>
                <w:ilvl w:val="1"/>
                <w:numId w:val="8"/>
              </w:numPr>
              <w:spacing w:after="0" w:line="240" w:lineRule="auto"/>
              <w:rPr>
                <w:rFonts w:cs="Arial"/>
              </w:rPr>
            </w:pPr>
            <w:r w:rsidRPr="00C8777A">
              <w:rPr>
                <w:rFonts w:cs="Arial"/>
              </w:rPr>
              <w:lastRenderedPageBreak/>
              <w:t xml:space="preserve">No effective strategy to improve the outcomes of children and young people who have SEN and/or disabilities </w:t>
            </w:r>
          </w:p>
          <w:p w:rsidR="000F1005" w:rsidRPr="00C8777A" w:rsidRDefault="007E19FC" w:rsidP="000F1005">
            <w:pPr>
              <w:pStyle w:val="ListParagraph"/>
              <w:numPr>
                <w:ilvl w:val="1"/>
                <w:numId w:val="8"/>
              </w:numPr>
              <w:spacing w:after="0" w:line="240" w:lineRule="auto"/>
              <w:rPr>
                <w:rFonts w:cs="Arial"/>
              </w:rPr>
            </w:pPr>
            <w:r w:rsidRPr="00C8777A">
              <w:rPr>
                <w:rFonts w:cs="Arial"/>
              </w:rPr>
              <w:t xml:space="preserve">Poor transition arrangements in 0–25 healthcare services  </w:t>
            </w:r>
          </w:p>
          <w:p w:rsidR="000F1005" w:rsidRPr="00C8777A" w:rsidRDefault="007E19FC" w:rsidP="000F1005">
            <w:pPr>
              <w:pStyle w:val="ListParagraph"/>
              <w:numPr>
                <w:ilvl w:val="1"/>
                <w:numId w:val="8"/>
              </w:numPr>
              <w:spacing w:after="0" w:line="240" w:lineRule="auto"/>
              <w:rPr>
                <w:rFonts w:cs="Arial"/>
              </w:rPr>
            </w:pPr>
            <w:r w:rsidRPr="00C8777A">
              <w:rPr>
                <w:rFonts w:cs="Arial"/>
              </w:rPr>
              <w:t xml:space="preserve">The disconcerting proportion of children and young people who have an EHC plan or statement of SEN who are permanently excluded from school </w:t>
            </w:r>
          </w:p>
          <w:p w:rsidR="000F1005" w:rsidRPr="00C8777A" w:rsidRDefault="007E19FC" w:rsidP="000F1005">
            <w:pPr>
              <w:pStyle w:val="ListParagraph"/>
              <w:numPr>
                <w:ilvl w:val="1"/>
                <w:numId w:val="8"/>
              </w:numPr>
              <w:spacing w:after="0" w:line="240" w:lineRule="auto"/>
              <w:rPr>
                <w:rFonts w:cs="Arial"/>
              </w:rPr>
            </w:pPr>
            <w:r w:rsidRPr="00C8777A">
              <w:rPr>
                <w:rFonts w:cs="Arial"/>
              </w:rPr>
              <w:t xml:space="preserve">The inequalities in provision based on location </w:t>
            </w:r>
          </w:p>
          <w:p w:rsidR="000F1005" w:rsidRPr="000A535B" w:rsidRDefault="00745787" w:rsidP="000F1005">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25</w:t>
            </w:r>
          </w:p>
        </w:tc>
        <w:tc>
          <w:tcPr>
            <w:tcW w:w="5430" w:type="dxa"/>
            <w:tcBorders>
              <w:top w:val="nil"/>
              <w:left w:val="nil"/>
              <w:bottom w:val="single" w:sz="4" w:space="0" w:color="auto"/>
              <w:right w:val="single" w:sz="4" w:space="0" w:color="auto"/>
            </w:tcBorders>
            <w:shd w:val="clear" w:color="auto" w:fill="auto"/>
          </w:tcPr>
          <w:p w:rsidR="000F1005" w:rsidRPr="007B33C2" w:rsidRDefault="007E19FC" w:rsidP="000F1005">
            <w:pPr>
              <w:pStyle w:val="ListParagraph"/>
              <w:numPr>
                <w:ilvl w:val="0"/>
                <w:numId w:val="3"/>
              </w:numPr>
              <w:spacing w:after="0" w:line="240" w:lineRule="auto"/>
              <w:rPr>
                <w:rFonts w:cs="Arial"/>
              </w:rPr>
            </w:pPr>
            <w:r w:rsidRPr="007B33C2">
              <w:rPr>
                <w:rFonts w:cs="Arial"/>
              </w:rPr>
              <w:t>Recruitment of qualified staff funded by the SEND reform grant.</w:t>
            </w:r>
          </w:p>
          <w:p w:rsidR="000F1005" w:rsidRPr="007B33C2" w:rsidRDefault="007E19FC" w:rsidP="000F1005">
            <w:pPr>
              <w:pStyle w:val="ListParagraph"/>
              <w:numPr>
                <w:ilvl w:val="0"/>
                <w:numId w:val="3"/>
              </w:numPr>
              <w:spacing w:after="0" w:line="240" w:lineRule="auto"/>
              <w:rPr>
                <w:rFonts w:cs="Arial"/>
              </w:rPr>
            </w:pPr>
            <w:r w:rsidRPr="007B33C2">
              <w:rPr>
                <w:rFonts w:cs="Arial"/>
              </w:rPr>
              <w:t xml:space="preserve">Commissioning arrangements with Health being reviewed. </w:t>
            </w:r>
          </w:p>
          <w:p w:rsidR="000F1005" w:rsidRPr="007B33C2" w:rsidRDefault="007E19FC" w:rsidP="000F1005">
            <w:pPr>
              <w:pStyle w:val="ListParagraph"/>
              <w:numPr>
                <w:ilvl w:val="0"/>
                <w:numId w:val="3"/>
              </w:numPr>
              <w:spacing w:after="0" w:line="240" w:lineRule="auto"/>
              <w:rPr>
                <w:rFonts w:ascii="Calibri" w:eastAsia="Times New Roman" w:hAnsi="Calibri" w:cs="Times New Roman"/>
                <w:lang w:eastAsia="en-GB"/>
              </w:rPr>
            </w:pPr>
            <w:r w:rsidRPr="007B33C2">
              <w:rPr>
                <w:rFonts w:cs="Arial"/>
              </w:rPr>
              <w:t>The actions to implement the Written Statement of Action. These include:</w:t>
            </w:r>
          </w:p>
          <w:p w:rsidR="000F1005" w:rsidRPr="007B33C2" w:rsidRDefault="007E19FC" w:rsidP="000F1005">
            <w:pPr>
              <w:pStyle w:val="ListParagraph"/>
              <w:numPr>
                <w:ilvl w:val="1"/>
                <w:numId w:val="3"/>
              </w:numPr>
              <w:spacing w:after="0" w:line="240" w:lineRule="auto"/>
              <w:rPr>
                <w:rFonts w:cs="Arial"/>
                <w:i/>
              </w:rPr>
            </w:pPr>
            <w:r w:rsidRPr="007B33C2">
              <w:rPr>
                <w:rFonts w:cs="Arial"/>
                <w:i/>
              </w:rPr>
              <w:t>SEND Partnership Board established with five thematic working groups to implement the written statement of action.</w:t>
            </w:r>
          </w:p>
          <w:p w:rsidR="000F1005" w:rsidRPr="007B33C2" w:rsidRDefault="007E19FC" w:rsidP="000F1005">
            <w:pPr>
              <w:pStyle w:val="ListParagraph"/>
              <w:numPr>
                <w:ilvl w:val="1"/>
                <w:numId w:val="3"/>
              </w:numPr>
              <w:spacing w:after="0" w:line="240" w:lineRule="auto"/>
              <w:rPr>
                <w:rFonts w:cs="Arial"/>
                <w:i/>
              </w:rPr>
            </w:pPr>
            <w:r w:rsidRPr="007B33C2">
              <w:rPr>
                <w:rFonts w:cs="Arial"/>
                <w:i/>
              </w:rPr>
              <w:t xml:space="preserve">SEND Partnership team delivering a series of parent/carer engagement events across the county. Further programme of events are being planned for the autumn. </w:t>
            </w:r>
          </w:p>
          <w:p w:rsidR="000F1005" w:rsidRPr="007B33C2" w:rsidRDefault="007E19FC" w:rsidP="000F1005">
            <w:pPr>
              <w:pStyle w:val="ListParagraph"/>
              <w:numPr>
                <w:ilvl w:val="1"/>
                <w:numId w:val="3"/>
              </w:numPr>
              <w:spacing w:after="0" w:line="240" w:lineRule="auto"/>
              <w:rPr>
                <w:rFonts w:cs="Arial"/>
                <w:i/>
              </w:rPr>
            </w:pPr>
            <w:r w:rsidRPr="007B33C2">
              <w:rPr>
                <w:rFonts w:cs="Arial"/>
                <w:i/>
              </w:rPr>
              <w:t xml:space="preserve">Open feedback survey in place. </w:t>
            </w:r>
          </w:p>
          <w:p w:rsidR="000F1005" w:rsidRPr="007B33C2" w:rsidRDefault="007E19FC" w:rsidP="000F1005">
            <w:pPr>
              <w:pStyle w:val="ListParagraph"/>
              <w:numPr>
                <w:ilvl w:val="1"/>
                <w:numId w:val="3"/>
              </w:numPr>
              <w:spacing w:after="0" w:line="240" w:lineRule="auto"/>
              <w:rPr>
                <w:rFonts w:cs="Arial"/>
                <w:i/>
              </w:rPr>
            </w:pPr>
            <w:r w:rsidRPr="007B33C2">
              <w:rPr>
                <w:rFonts w:cs="Arial"/>
                <w:i/>
              </w:rPr>
              <w:t>Supporting the formation of a Lancashire Parent/Carer forum.</w:t>
            </w:r>
          </w:p>
          <w:p w:rsidR="000F1005" w:rsidRPr="007B33C2" w:rsidRDefault="007E19FC" w:rsidP="000F1005">
            <w:pPr>
              <w:pStyle w:val="ListParagraph"/>
              <w:numPr>
                <w:ilvl w:val="1"/>
                <w:numId w:val="3"/>
              </w:numPr>
              <w:spacing w:after="0" w:line="240" w:lineRule="auto"/>
              <w:rPr>
                <w:rFonts w:cs="Arial"/>
                <w:i/>
              </w:rPr>
            </w:pPr>
            <w:r w:rsidRPr="007B33C2">
              <w:rPr>
                <w:rFonts w:cs="Arial"/>
                <w:i/>
              </w:rPr>
              <w:t>Implementation of the early help (IT) module.</w:t>
            </w:r>
          </w:p>
          <w:p w:rsidR="000F1005" w:rsidRPr="00630567" w:rsidRDefault="007E19FC" w:rsidP="000F1005">
            <w:pPr>
              <w:pStyle w:val="ListParagraph"/>
              <w:numPr>
                <w:ilvl w:val="1"/>
                <w:numId w:val="3"/>
              </w:numPr>
              <w:spacing w:after="0" w:line="240" w:lineRule="auto"/>
              <w:rPr>
                <w:rFonts w:ascii="Calibri" w:eastAsia="Times New Roman" w:hAnsi="Calibri" w:cs="Times New Roman"/>
                <w:i/>
                <w:lang w:eastAsia="en-GB"/>
              </w:rPr>
            </w:pPr>
            <w:r w:rsidRPr="00630567">
              <w:rPr>
                <w:rFonts w:ascii="Calibri" w:eastAsia="Times New Roman" w:hAnsi="Calibri" w:cs="Times New Roman"/>
                <w:i/>
                <w:lang w:eastAsia="en-GB"/>
              </w:rPr>
              <w:t>SEND Partnership Board has agreed SEND Vision, Values and Strategy</w:t>
            </w:r>
          </w:p>
          <w:p w:rsidR="000F1005" w:rsidRPr="00630567" w:rsidRDefault="007E19FC" w:rsidP="000F1005">
            <w:pPr>
              <w:pStyle w:val="ListParagraph"/>
              <w:numPr>
                <w:ilvl w:val="1"/>
                <w:numId w:val="3"/>
              </w:numPr>
              <w:spacing w:after="0" w:line="240" w:lineRule="auto"/>
              <w:rPr>
                <w:rFonts w:ascii="Calibri" w:eastAsia="Times New Roman" w:hAnsi="Calibri" w:cs="Times New Roman"/>
                <w:i/>
                <w:lang w:eastAsia="en-GB"/>
              </w:rPr>
            </w:pPr>
            <w:r w:rsidRPr="00630567">
              <w:rPr>
                <w:rFonts w:ascii="Calibri" w:eastAsia="Times New Roman" w:hAnsi="Calibri" w:cs="Times New Roman"/>
                <w:i/>
                <w:lang w:eastAsia="en-GB"/>
              </w:rPr>
              <w:t>New Partnership Chair appointed</w:t>
            </w:r>
          </w:p>
          <w:p w:rsidR="000F1005" w:rsidRPr="00630567" w:rsidRDefault="007E19FC" w:rsidP="000F1005">
            <w:pPr>
              <w:pStyle w:val="ListParagraph"/>
              <w:numPr>
                <w:ilvl w:val="1"/>
                <w:numId w:val="3"/>
              </w:numPr>
              <w:spacing w:after="0" w:line="240" w:lineRule="auto"/>
              <w:rPr>
                <w:rFonts w:ascii="Calibri" w:eastAsia="Times New Roman" w:hAnsi="Calibri" w:cs="Times New Roman"/>
                <w:i/>
                <w:lang w:eastAsia="en-GB"/>
              </w:rPr>
            </w:pPr>
            <w:r w:rsidRPr="00630567">
              <w:rPr>
                <w:rFonts w:ascii="Calibri" w:eastAsia="Times New Roman" w:hAnsi="Calibri" w:cs="Times New Roman"/>
                <w:i/>
                <w:lang w:eastAsia="en-GB"/>
              </w:rPr>
              <w:t>New Branding for the SEND local offer</w:t>
            </w:r>
          </w:p>
          <w:p w:rsidR="000F1005" w:rsidRPr="007B33C2" w:rsidRDefault="007E19FC" w:rsidP="000F1005">
            <w:pPr>
              <w:pStyle w:val="ListParagraph"/>
              <w:numPr>
                <w:ilvl w:val="0"/>
                <w:numId w:val="3"/>
              </w:numPr>
              <w:spacing w:after="0" w:line="240" w:lineRule="auto"/>
              <w:rPr>
                <w:rFonts w:ascii="Calibri" w:eastAsia="Times New Roman" w:hAnsi="Calibri" w:cs="Times New Roman"/>
                <w:lang w:eastAsia="en-GB"/>
              </w:rPr>
            </w:pPr>
            <w:r w:rsidRPr="007B33C2">
              <w:rPr>
                <w:rFonts w:cs="Arial"/>
              </w:rPr>
              <w:t>Strategic reporting and monitoring of improvement plan at Cabinet and CMT level.</w:t>
            </w:r>
          </w:p>
          <w:p w:rsidR="000F1005" w:rsidRPr="007B33C2" w:rsidRDefault="007E19FC" w:rsidP="000F1005">
            <w:pPr>
              <w:pStyle w:val="ListParagraph"/>
              <w:numPr>
                <w:ilvl w:val="0"/>
                <w:numId w:val="3"/>
              </w:numPr>
              <w:spacing w:after="0" w:line="240" w:lineRule="auto"/>
              <w:rPr>
                <w:rFonts w:ascii="Calibri" w:eastAsia="Times New Roman" w:hAnsi="Calibri" w:cs="Times New Roman"/>
                <w:lang w:eastAsia="en-GB"/>
              </w:rPr>
            </w:pPr>
            <w:r w:rsidRPr="007B33C2">
              <w:rPr>
                <w:rFonts w:cs="Arial"/>
              </w:rPr>
              <w:t>Active leadership of Health and Wellbeing Partnership is leading SEND improvement plan.</w:t>
            </w:r>
          </w:p>
          <w:p w:rsidR="000F1005" w:rsidRPr="00630567" w:rsidRDefault="00745787" w:rsidP="000F1005">
            <w:pPr>
              <w:spacing w:after="0" w:line="240" w:lineRule="auto"/>
              <w:rPr>
                <w:rFonts w:ascii="Calibri" w:eastAsia="Times New Roman" w:hAnsi="Calibri" w:cs="Times New Roman"/>
                <w:color w:val="0070C0"/>
                <w:lang w:eastAsia="en-GB"/>
              </w:rPr>
            </w:pPr>
          </w:p>
        </w:tc>
        <w:tc>
          <w:tcPr>
            <w:tcW w:w="993" w:type="dxa"/>
            <w:tcBorders>
              <w:top w:val="nil"/>
              <w:left w:val="nil"/>
              <w:bottom w:val="single" w:sz="4" w:space="0" w:color="auto"/>
              <w:right w:val="single" w:sz="4" w:space="0" w:color="auto"/>
            </w:tcBorders>
            <w:shd w:val="clear" w:color="auto" w:fill="auto"/>
          </w:tcPr>
          <w:p w:rsidR="000F1005" w:rsidRPr="0065629C" w:rsidRDefault="007E19FC" w:rsidP="000F1005">
            <w:pPr>
              <w:spacing w:after="0" w:line="240" w:lineRule="auto"/>
              <w:rPr>
                <w:rFonts w:ascii="Calibri" w:eastAsia="Times New Roman" w:hAnsi="Calibri" w:cs="Times New Roman"/>
                <w:color w:val="0070C0"/>
                <w:lang w:eastAsia="en-GB"/>
              </w:rPr>
            </w:pPr>
            <w:r w:rsidRPr="00CB397A">
              <w:rPr>
                <w:rFonts w:ascii="Calibri" w:eastAsia="Times New Roman" w:hAnsi="Calibri" w:cs="Times New Roman"/>
                <w:lang w:eastAsia="en-GB"/>
              </w:rPr>
              <w:t>12</w:t>
            </w:r>
            <w:r>
              <w:rPr>
                <w:rFonts w:ascii="Calibri" w:eastAsia="Times New Roman" w:hAnsi="Calibri" w:cs="Times New Roman"/>
                <w:lang w:eastAsia="en-GB"/>
              </w:rPr>
              <w:t xml:space="preserve"> (Major/possible)</w:t>
            </w:r>
          </w:p>
        </w:tc>
        <w:tc>
          <w:tcPr>
            <w:tcW w:w="1134" w:type="dxa"/>
            <w:tcBorders>
              <w:top w:val="nil"/>
              <w:left w:val="nil"/>
              <w:bottom w:val="single" w:sz="4" w:space="0" w:color="auto"/>
              <w:right w:val="single" w:sz="4" w:space="0" w:color="auto"/>
            </w:tcBorders>
            <w:shd w:val="clear" w:color="auto" w:fill="auto"/>
          </w:tcPr>
          <w:p w:rsidR="000F1005" w:rsidRPr="00865C09"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tcPr>
          <w:p w:rsidR="000F1005" w:rsidRDefault="007E19FC" w:rsidP="000F1005">
            <w:pPr>
              <w:spacing w:after="0" w:line="240" w:lineRule="auto"/>
              <w:rPr>
                <w:rFonts w:cs="Arial"/>
              </w:rPr>
            </w:pPr>
            <w:r w:rsidRPr="00050C7D">
              <w:rPr>
                <w:rFonts w:cs="Arial"/>
              </w:rPr>
              <w:t>The Local Area SEND Inspection identified serious weakness in delivery of the SEND Reforms.</w:t>
            </w:r>
          </w:p>
          <w:p w:rsidR="000F1005" w:rsidRDefault="00745787" w:rsidP="000F1005">
            <w:pPr>
              <w:spacing w:after="0" w:line="240" w:lineRule="auto"/>
              <w:rPr>
                <w:rFonts w:eastAsia="Times New Roman" w:cs="Times New Roman"/>
                <w:color w:val="0070C0"/>
                <w:lang w:eastAsia="en-GB"/>
              </w:rPr>
            </w:pPr>
          </w:p>
          <w:p w:rsidR="000F1005" w:rsidRPr="00050C7D" w:rsidRDefault="007E19FC" w:rsidP="000F1005">
            <w:pPr>
              <w:spacing w:after="0" w:line="240" w:lineRule="auto"/>
              <w:rPr>
                <w:rFonts w:eastAsia="Times New Roman" w:cs="Times New Roman"/>
                <w:color w:val="000000"/>
                <w:lang w:eastAsia="en-GB"/>
              </w:rPr>
            </w:pPr>
            <w:r w:rsidRPr="00CB397A">
              <w:rPr>
                <w:rFonts w:eastAsia="Times New Roman" w:cs="Times New Roman"/>
                <w:lang w:eastAsia="en-GB"/>
              </w:rPr>
              <w:t xml:space="preserve">The monitoring visits by DfE and NHS England have confirmed continued progress has been made. </w:t>
            </w:r>
          </w:p>
        </w:tc>
      </w:tr>
      <w:tr w:rsidR="005A77E2" w:rsidTr="000F1005">
        <w:trPr>
          <w:trHeight w:val="1500"/>
        </w:trPr>
        <w:tc>
          <w:tcPr>
            <w:tcW w:w="1691" w:type="dxa"/>
            <w:tcBorders>
              <w:top w:val="nil"/>
              <w:left w:val="single" w:sz="4" w:space="0" w:color="auto"/>
              <w:bottom w:val="single" w:sz="4" w:space="0" w:color="auto"/>
              <w:right w:val="single" w:sz="4" w:space="0" w:color="auto"/>
            </w:tcBorders>
            <w:shd w:val="clear" w:color="auto" w:fill="auto"/>
          </w:tcPr>
          <w:p w:rsidR="000F1005" w:rsidRPr="00056450" w:rsidRDefault="007E19FC" w:rsidP="000F1005">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CR11</w:t>
            </w:r>
          </w:p>
        </w:tc>
        <w:tc>
          <w:tcPr>
            <w:tcW w:w="1843" w:type="dxa"/>
            <w:tcBorders>
              <w:top w:val="nil"/>
              <w:left w:val="nil"/>
              <w:bottom w:val="single" w:sz="4" w:space="0" w:color="auto"/>
              <w:right w:val="single" w:sz="4" w:space="0" w:color="auto"/>
            </w:tcBorders>
            <w:shd w:val="clear" w:color="auto" w:fill="auto"/>
          </w:tcPr>
          <w:p w:rsidR="000F1005" w:rsidRPr="00056450" w:rsidRDefault="007E19FC" w:rsidP="000F1005">
            <w:pPr>
              <w:spacing w:after="0" w:line="240" w:lineRule="auto"/>
              <w:rPr>
                <w:rFonts w:cs="Arial"/>
              </w:rPr>
            </w:pPr>
            <w:r>
              <w:rPr>
                <w:rFonts w:cs="Arial"/>
              </w:rPr>
              <w:t>Supporting disadvantaged families to fulfil their potential (Troubled Families Programme)</w:t>
            </w:r>
            <w:r w:rsidRPr="00645720">
              <w:rPr>
                <w:rFonts w:cs="Arial"/>
              </w:rPr>
              <w:t xml:space="preserve"> </w:t>
            </w:r>
          </w:p>
        </w:tc>
        <w:tc>
          <w:tcPr>
            <w:tcW w:w="1276" w:type="dxa"/>
            <w:tcBorders>
              <w:top w:val="nil"/>
              <w:left w:val="nil"/>
              <w:bottom w:val="single" w:sz="4" w:space="0" w:color="auto"/>
              <w:right w:val="single" w:sz="4" w:space="0" w:color="auto"/>
            </w:tcBorders>
            <w:shd w:val="clear" w:color="auto" w:fill="auto"/>
          </w:tcPr>
          <w:p w:rsidR="000F1005" w:rsidRPr="00056450"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People/Organisational</w:t>
            </w:r>
          </w:p>
        </w:tc>
        <w:tc>
          <w:tcPr>
            <w:tcW w:w="2693" w:type="dxa"/>
            <w:tcBorders>
              <w:top w:val="nil"/>
              <w:left w:val="nil"/>
              <w:bottom w:val="single" w:sz="4" w:space="0" w:color="auto"/>
              <w:right w:val="single" w:sz="4" w:space="0" w:color="auto"/>
            </w:tcBorders>
            <w:shd w:val="clear" w:color="auto" w:fill="auto"/>
          </w:tcPr>
          <w:p w:rsidR="000F1005" w:rsidRDefault="007E19FC" w:rsidP="000F1005">
            <w:r w:rsidRPr="00645720">
              <w:t xml:space="preserve">Failure to achieve Payment by Results targets </w:t>
            </w:r>
            <w:r>
              <w:t>due to</w:t>
            </w:r>
            <w:r w:rsidRPr="00645720">
              <w:t xml:space="preserve"> specific requirements of the programme.</w:t>
            </w:r>
          </w:p>
          <w:p w:rsidR="000F1005" w:rsidRDefault="007E19FC" w:rsidP="000F1005">
            <w:r>
              <w:t xml:space="preserve">Failure to accrue maximum income from the programme for the authority. </w:t>
            </w:r>
          </w:p>
          <w:p w:rsidR="000F1005" w:rsidRDefault="007E19FC" w:rsidP="000F1005">
            <w:r>
              <w:t xml:space="preserve">Failure to meet savings target attributed to the service for current financial year. </w:t>
            </w:r>
          </w:p>
          <w:p w:rsidR="000F1005" w:rsidRDefault="007E19FC" w:rsidP="000F1005">
            <w:r>
              <w:t xml:space="preserve">Possible reputational risk as a result of missing a national target. </w:t>
            </w:r>
          </w:p>
          <w:p w:rsidR="000F1005" w:rsidRDefault="007E19FC" w:rsidP="000F1005">
            <w:r>
              <w:t xml:space="preserve">Possible reputational risk if progress not made with the </w:t>
            </w:r>
            <w:r w:rsidR="00745787" w:rsidRPr="00316A99">
              <w:t>T</w:t>
            </w:r>
            <w:r w:rsidR="00745787">
              <w:t>roubled Families Unit</w:t>
            </w:r>
            <w:r w:rsidR="00745787" w:rsidRPr="00316A99">
              <w:t xml:space="preserve"> </w:t>
            </w:r>
            <w:r w:rsidR="00745787">
              <w:t xml:space="preserve">(TFU) </w:t>
            </w:r>
            <w:bookmarkStart w:id="0" w:name="_GoBack"/>
            <w:bookmarkEnd w:id="0"/>
            <w:r>
              <w:t>Maturity Model and service transformation with partners.</w:t>
            </w:r>
          </w:p>
          <w:p w:rsidR="000F1005" w:rsidRPr="00056450" w:rsidRDefault="007E19FC" w:rsidP="000F1005">
            <w:r>
              <w:t>Risk of additional scrutiny of programme</w:t>
            </w:r>
          </w:p>
        </w:tc>
        <w:tc>
          <w:tcPr>
            <w:tcW w:w="4253" w:type="dxa"/>
            <w:tcBorders>
              <w:top w:val="nil"/>
              <w:left w:val="nil"/>
              <w:bottom w:val="single" w:sz="4" w:space="0" w:color="auto"/>
              <w:right w:val="single" w:sz="4" w:space="0" w:color="auto"/>
            </w:tcBorders>
            <w:shd w:val="clear" w:color="auto" w:fill="auto"/>
          </w:tcPr>
          <w:p w:rsidR="000F1005" w:rsidRPr="00316A99" w:rsidRDefault="007E19FC" w:rsidP="000F1005">
            <w:pPr>
              <w:pStyle w:val="ListParagraph"/>
              <w:numPr>
                <w:ilvl w:val="0"/>
                <w:numId w:val="21"/>
              </w:numPr>
            </w:pPr>
            <w:r w:rsidRPr="00316A99">
              <w:t>No governance procedures in place with responsibility for T</w:t>
            </w:r>
            <w:r w:rsidR="00745787">
              <w:t>roubled Families Unit</w:t>
            </w:r>
            <w:r w:rsidRPr="00316A99">
              <w:t xml:space="preserve"> oversight.  Robust tracking processes in place with view to maximising payment by result claim opportunities.</w:t>
            </w:r>
          </w:p>
          <w:p w:rsidR="000F1005" w:rsidRPr="00316A99" w:rsidRDefault="007E19FC" w:rsidP="000F1005">
            <w:pPr>
              <w:pStyle w:val="ListParagraph"/>
              <w:numPr>
                <w:ilvl w:val="0"/>
                <w:numId w:val="21"/>
              </w:numPr>
            </w:pPr>
            <w:r w:rsidRPr="00316A99">
              <w:t>Ongoing data matching to identify new eligible families</w:t>
            </w:r>
          </w:p>
          <w:p w:rsidR="000F1005" w:rsidRPr="00056450" w:rsidRDefault="00745787" w:rsidP="000F1005">
            <w:pPr>
              <w:ind w:left="360"/>
            </w:pPr>
          </w:p>
        </w:tc>
        <w:tc>
          <w:tcPr>
            <w:tcW w:w="948" w:type="dxa"/>
            <w:tcBorders>
              <w:top w:val="nil"/>
              <w:left w:val="nil"/>
              <w:bottom w:val="single" w:sz="4" w:space="0" w:color="auto"/>
              <w:right w:val="single" w:sz="4" w:space="0" w:color="auto"/>
            </w:tcBorders>
            <w:shd w:val="clear" w:color="auto" w:fill="auto"/>
          </w:tcPr>
          <w:p w:rsidR="000F1005" w:rsidRPr="00056450"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5430" w:type="dxa"/>
            <w:tcBorders>
              <w:top w:val="nil"/>
              <w:left w:val="nil"/>
              <w:bottom w:val="single" w:sz="4" w:space="0" w:color="auto"/>
              <w:right w:val="single" w:sz="4" w:space="0" w:color="auto"/>
            </w:tcBorders>
            <w:shd w:val="clear" w:color="auto" w:fill="auto"/>
          </w:tcPr>
          <w:p w:rsidR="000F1005" w:rsidRDefault="007E19FC" w:rsidP="000F1005">
            <w:pPr>
              <w:pStyle w:val="ListParagraph"/>
              <w:numPr>
                <w:ilvl w:val="0"/>
                <w:numId w:val="21"/>
              </w:numPr>
            </w:pPr>
            <w:r>
              <w:t>Development of reporting processes to ensure monthly progress checks against targets</w:t>
            </w:r>
          </w:p>
          <w:p w:rsidR="000F1005" w:rsidRDefault="007E19FC" w:rsidP="000F1005">
            <w:pPr>
              <w:pStyle w:val="ListParagraph"/>
              <w:numPr>
                <w:ilvl w:val="0"/>
                <w:numId w:val="21"/>
              </w:numPr>
            </w:pPr>
            <w:r>
              <w:t>Redesigning of outcomes plan to set more achievable/realistic targets</w:t>
            </w:r>
          </w:p>
          <w:p w:rsidR="000F1005" w:rsidRDefault="007E19FC" w:rsidP="000F1005">
            <w:pPr>
              <w:pStyle w:val="ListParagraph"/>
              <w:numPr>
                <w:ilvl w:val="0"/>
                <w:numId w:val="21"/>
              </w:numPr>
            </w:pPr>
            <w:r>
              <w:t xml:space="preserve">Review of Governance Arrangements commissioned. </w:t>
            </w:r>
          </w:p>
          <w:p w:rsidR="000F1005" w:rsidRDefault="007E19FC" w:rsidP="000F1005">
            <w:pPr>
              <w:pStyle w:val="ListParagraph"/>
              <w:numPr>
                <w:ilvl w:val="0"/>
                <w:numId w:val="21"/>
              </w:numPr>
            </w:pPr>
            <w:r>
              <w:t>Districts supported to identify families where potential claims can be made</w:t>
            </w:r>
          </w:p>
          <w:p w:rsidR="000F1005" w:rsidRDefault="007E19FC" w:rsidP="000F1005">
            <w:pPr>
              <w:pStyle w:val="ListParagraph"/>
              <w:numPr>
                <w:ilvl w:val="0"/>
                <w:numId w:val="21"/>
              </w:numPr>
            </w:pPr>
            <w:r>
              <w:t xml:space="preserve">Workforce development complete for shared assessment. Lead Professional  and Risk Sensible approach. </w:t>
            </w:r>
          </w:p>
          <w:p w:rsidR="000F1005" w:rsidRDefault="007E19FC" w:rsidP="000F1005">
            <w:pPr>
              <w:pStyle w:val="ListParagraph"/>
              <w:numPr>
                <w:ilvl w:val="0"/>
                <w:numId w:val="21"/>
              </w:numPr>
            </w:pPr>
            <w:r>
              <w:t xml:space="preserve">Revised assessment CAF documentation, Quality Assurance and processes to assist in meeting requirements. </w:t>
            </w:r>
          </w:p>
          <w:p w:rsidR="000F1005" w:rsidRDefault="007E19FC" w:rsidP="000F1005">
            <w:pPr>
              <w:pStyle w:val="ListParagraph"/>
              <w:numPr>
                <w:ilvl w:val="0"/>
                <w:numId w:val="21"/>
              </w:numPr>
            </w:pPr>
            <w:r>
              <w:t>TFU Maturity Model self-assessment completed and developed action plan to support delivery and improvement.</w:t>
            </w:r>
          </w:p>
          <w:p w:rsidR="000F1005" w:rsidRDefault="007E19FC" w:rsidP="000F1005">
            <w:pPr>
              <w:pStyle w:val="ListParagraph"/>
              <w:numPr>
                <w:ilvl w:val="0"/>
                <w:numId w:val="21"/>
              </w:numPr>
            </w:pPr>
            <w:r>
              <w:t>If the funding for this programme ceases then this will result in a pressure on the budget of £2.1M</w:t>
            </w:r>
          </w:p>
          <w:p w:rsidR="000F1005" w:rsidRPr="00056450" w:rsidRDefault="00745787" w:rsidP="000F1005">
            <w:pPr>
              <w:ind w:left="720"/>
            </w:pPr>
          </w:p>
        </w:tc>
        <w:tc>
          <w:tcPr>
            <w:tcW w:w="993" w:type="dxa"/>
            <w:tcBorders>
              <w:top w:val="nil"/>
              <w:left w:val="nil"/>
              <w:bottom w:val="single" w:sz="4" w:space="0" w:color="auto"/>
              <w:right w:val="single" w:sz="4" w:space="0" w:color="auto"/>
            </w:tcBorders>
            <w:shd w:val="clear" w:color="auto" w:fill="auto"/>
          </w:tcPr>
          <w:p w:rsidR="000F1005"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p w:rsidR="000F1005" w:rsidRPr="00056450"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(Major/Likely)</w:t>
            </w:r>
          </w:p>
        </w:tc>
        <w:tc>
          <w:tcPr>
            <w:tcW w:w="1134" w:type="dxa"/>
            <w:tcBorders>
              <w:top w:val="nil"/>
              <w:left w:val="nil"/>
              <w:bottom w:val="single" w:sz="4" w:space="0" w:color="auto"/>
              <w:right w:val="single" w:sz="4" w:space="0" w:color="auto"/>
            </w:tcBorders>
            <w:shd w:val="clear" w:color="auto" w:fill="auto"/>
          </w:tcPr>
          <w:p w:rsidR="000F1005" w:rsidRPr="00056450"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Public Health</w:t>
            </w:r>
          </w:p>
        </w:tc>
        <w:tc>
          <w:tcPr>
            <w:tcW w:w="2093" w:type="dxa"/>
            <w:tcBorders>
              <w:top w:val="nil"/>
              <w:left w:val="nil"/>
              <w:bottom w:val="single" w:sz="4" w:space="0" w:color="auto"/>
              <w:right w:val="single" w:sz="4" w:space="0" w:color="auto"/>
            </w:tcBorders>
            <w:shd w:val="clear" w:color="auto" w:fill="auto"/>
          </w:tcPr>
          <w:p w:rsidR="000F1005" w:rsidRPr="00316A99" w:rsidRDefault="007E19FC" w:rsidP="000F1005">
            <w:r w:rsidRPr="00316A99">
              <w:t xml:space="preserve">As at 14th December 2018 payment by results claims had been made for 3,155 families (37% of the target for the life of the programme) where significant and sustained progress was evidenced. The current positive trajectory is anticipated to continue to improve with the team ensuring that all available data and information systems are fully utilised to maximise PBR claim opportunities. </w:t>
            </w:r>
          </w:p>
          <w:p w:rsidR="000F1005" w:rsidRPr="00DC095C" w:rsidRDefault="007E19FC" w:rsidP="000F1005">
            <w:pPr>
              <w:rPr>
                <w:color w:val="0070C0"/>
              </w:rPr>
            </w:pPr>
            <w:r w:rsidRPr="00316A99">
              <w:t xml:space="preserve">The service has a reduced capacity to meet the TFU targets since the implementation of a £1.25m budget reduction to the CFW service. This has reduced caseload capacity from 10k families a year to 7k families a </w:t>
            </w:r>
            <w:r w:rsidRPr="00316A99">
              <w:lastRenderedPageBreak/>
              <w:t xml:space="preserve">year. The TFU target is to 'turn around' 8620 families. </w:t>
            </w:r>
          </w:p>
        </w:tc>
      </w:tr>
      <w:tr w:rsidR="005A77E2" w:rsidTr="000F1005">
        <w:trPr>
          <w:trHeight w:val="1500"/>
        </w:trPr>
        <w:tc>
          <w:tcPr>
            <w:tcW w:w="1691" w:type="dxa"/>
            <w:tcBorders>
              <w:top w:val="nil"/>
              <w:left w:val="single" w:sz="4" w:space="0" w:color="auto"/>
              <w:bottom w:val="single" w:sz="4" w:space="0" w:color="auto"/>
              <w:right w:val="single" w:sz="4" w:space="0" w:color="auto"/>
            </w:tcBorders>
            <w:shd w:val="clear" w:color="auto" w:fill="auto"/>
          </w:tcPr>
          <w:p w:rsidR="000F1005" w:rsidRDefault="007E19FC" w:rsidP="000F1005">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lastRenderedPageBreak/>
              <w:t>CR 13</w:t>
            </w:r>
          </w:p>
        </w:tc>
        <w:tc>
          <w:tcPr>
            <w:tcW w:w="1843" w:type="dxa"/>
            <w:tcBorders>
              <w:top w:val="nil"/>
              <w:left w:val="nil"/>
              <w:bottom w:val="single" w:sz="4" w:space="0" w:color="auto"/>
              <w:right w:val="single" w:sz="4" w:space="0" w:color="auto"/>
            </w:tcBorders>
            <w:shd w:val="clear" w:color="auto" w:fill="auto"/>
          </w:tcPr>
          <w:p w:rsidR="000F1005" w:rsidRPr="000D206D" w:rsidRDefault="007E19FC" w:rsidP="000F1005">
            <w:pPr>
              <w:spacing w:after="0" w:line="240" w:lineRule="auto"/>
              <w:rPr>
                <w:rFonts w:cs="Arial"/>
                <w:lang w:val="en"/>
              </w:rPr>
            </w:pPr>
            <w:r w:rsidRPr="00366D50">
              <w:t>Increase in demand, including rise in number of contacts and referrals and an increase in C</w:t>
            </w:r>
            <w:r>
              <w:t xml:space="preserve">hildren </w:t>
            </w:r>
            <w:r w:rsidRPr="00366D50">
              <w:t>L</w:t>
            </w:r>
            <w:r>
              <w:t xml:space="preserve">ooked </w:t>
            </w:r>
            <w:r w:rsidRPr="00366D50">
              <w:t>A</w:t>
            </w:r>
            <w:r>
              <w:t>fter</w:t>
            </w:r>
            <w:r w:rsidRPr="00366D50">
              <w:t xml:space="preserve"> numbers.</w:t>
            </w:r>
          </w:p>
        </w:tc>
        <w:tc>
          <w:tcPr>
            <w:tcW w:w="1276" w:type="dxa"/>
            <w:tcBorders>
              <w:top w:val="nil"/>
              <w:left w:val="nil"/>
              <w:bottom w:val="single" w:sz="4" w:space="0" w:color="auto"/>
              <w:right w:val="single" w:sz="4" w:space="0" w:color="auto"/>
            </w:tcBorders>
            <w:shd w:val="clear" w:color="auto" w:fill="auto"/>
          </w:tcPr>
          <w:p w:rsidR="000F1005"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People/Organisational</w:t>
            </w:r>
          </w:p>
        </w:tc>
        <w:tc>
          <w:tcPr>
            <w:tcW w:w="2693" w:type="dxa"/>
            <w:tcBorders>
              <w:top w:val="nil"/>
              <w:left w:val="nil"/>
              <w:bottom w:val="single" w:sz="4" w:space="0" w:color="auto"/>
              <w:right w:val="single" w:sz="4" w:space="0" w:color="auto"/>
            </w:tcBorders>
            <w:shd w:val="clear" w:color="auto" w:fill="auto"/>
          </w:tcPr>
          <w:p w:rsidR="000F1005" w:rsidRDefault="007E19FC" w:rsidP="000F1005">
            <w:pPr>
              <w:pStyle w:val="ListParagraph"/>
              <w:numPr>
                <w:ilvl w:val="0"/>
                <w:numId w:val="34"/>
              </w:numPr>
              <w:spacing w:after="0" w:line="240" w:lineRule="auto"/>
            </w:pPr>
            <w:r>
              <w:t xml:space="preserve">High, unmanageable caseloads.            </w:t>
            </w:r>
          </w:p>
          <w:p w:rsidR="000F1005" w:rsidRDefault="007E19FC" w:rsidP="000F1005">
            <w:pPr>
              <w:pStyle w:val="ListParagraph"/>
              <w:numPr>
                <w:ilvl w:val="0"/>
                <w:numId w:val="34"/>
              </w:numPr>
              <w:spacing w:after="0" w:line="240" w:lineRule="auto"/>
            </w:pPr>
            <w:r>
              <w:t>Potential drift and delay - impact on timeliness of assessment, plans and interventions with children &amp; families.</w:t>
            </w:r>
          </w:p>
          <w:p w:rsidR="000F1005" w:rsidRPr="000D206D" w:rsidRDefault="007E19FC" w:rsidP="000F1005">
            <w:pPr>
              <w:contextualSpacing/>
              <w:rPr>
                <w:rFonts w:eastAsiaTheme="minorEastAsia"/>
              </w:rPr>
            </w:pPr>
            <w:r>
              <w:t>Financial implications.</w:t>
            </w:r>
          </w:p>
        </w:tc>
        <w:tc>
          <w:tcPr>
            <w:tcW w:w="4253" w:type="dxa"/>
            <w:tcBorders>
              <w:top w:val="nil"/>
              <w:left w:val="nil"/>
              <w:bottom w:val="single" w:sz="4" w:space="0" w:color="auto"/>
              <w:right w:val="single" w:sz="4" w:space="0" w:color="auto"/>
            </w:tcBorders>
            <w:shd w:val="clear" w:color="auto" w:fill="auto"/>
          </w:tcPr>
          <w:p w:rsidR="000F1005" w:rsidRDefault="007E19FC" w:rsidP="000F1005">
            <w:pPr>
              <w:pStyle w:val="ListParagraph"/>
              <w:numPr>
                <w:ilvl w:val="0"/>
                <w:numId w:val="35"/>
              </w:numPr>
            </w:pPr>
            <w:r>
              <w:t xml:space="preserve">Data Quality &amp; Performance Group oversees data accuracy, ensuring reliable performance data to aid managers understanding of demand.     </w:t>
            </w:r>
          </w:p>
          <w:p w:rsidR="000F1005" w:rsidRDefault="007E19FC" w:rsidP="000F1005">
            <w:pPr>
              <w:pStyle w:val="ListParagraph"/>
              <w:numPr>
                <w:ilvl w:val="0"/>
                <w:numId w:val="35"/>
              </w:numPr>
            </w:pPr>
            <w:r>
              <w:t xml:space="preserve">Weekly and monthly performance reports provide trend data.        </w:t>
            </w:r>
          </w:p>
          <w:p w:rsidR="000F1005" w:rsidRDefault="007E19FC" w:rsidP="000F1005">
            <w:pPr>
              <w:pStyle w:val="ListParagraph"/>
              <w:numPr>
                <w:ilvl w:val="0"/>
                <w:numId w:val="35"/>
              </w:numPr>
            </w:pPr>
            <w:r>
              <w:t xml:space="preserve">Monitoring of performance and caseloads via </w:t>
            </w:r>
            <w:r w:rsidRPr="00316A99">
              <w:t xml:space="preserve">Children's Social Care </w:t>
            </w:r>
            <w:r>
              <w:t xml:space="preserve">Senior Leadership Team.            </w:t>
            </w:r>
          </w:p>
          <w:p w:rsidR="000F1005" w:rsidRDefault="007E19FC" w:rsidP="000F1005">
            <w:pPr>
              <w:pStyle w:val="ListParagraph"/>
              <w:numPr>
                <w:ilvl w:val="0"/>
                <w:numId w:val="35"/>
              </w:numPr>
            </w:pPr>
            <w:r>
              <w:t xml:space="preserve">Monthly Practice Improvement Meetings in each locality chaired by the Head of Service to scrutinise performance.     </w:t>
            </w:r>
          </w:p>
          <w:p w:rsidR="000F1005" w:rsidRPr="00316A99" w:rsidRDefault="007E19FC" w:rsidP="000F1005">
            <w:pPr>
              <w:pStyle w:val="ListParagraph"/>
              <w:numPr>
                <w:ilvl w:val="0"/>
                <w:numId w:val="35"/>
              </w:numPr>
            </w:pPr>
            <w:r>
              <w:t xml:space="preserve">Sufficiency Strategy includes targets to reduce CLA numbers through prevention of S20 accommodation and children exiting from care. More effective placement finding will also reduce costs.  </w:t>
            </w:r>
          </w:p>
          <w:p w:rsidR="000F1005" w:rsidRPr="00316A99" w:rsidRDefault="007E19FC" w:rsidP="000F1005">
            <w:pPr>
              <w:pStyle w:val="ListParagraph"/>
              <w:numPr>
                <w:ilvl w:val="0"/>
                <w:numId w:val="35"/>
              </w:numPr>
            </w:pPr>
            <w:r w:rsidRPr="00316A99">
              <w:t xml:space="preserve">MASH and Demand Management Board oversees front door arrangements and quality and appropriateness of contacts/referrals. The Board reports to the Getting to Good Board.                                                                                                                                                                                                                             </w:t>
            </w:r>
          </w:p>
          <w:p w:rsidR="000F1005" w:rsidRPr="00316A99" w:rsidRDefault="007E19FC" w:rsidP="000F1005">
            <w:pPr>
              <w:pStyle w:val="ListParagraph"/>
              <w:numPr>
                <w:ilvl w:val="0"/>
                <w:numId w:val="35"/>
              </w:numPr>
            </w:pPr>
            <w:r w:rsidRPr="00316A99">
              <w:t xml:space="preserve">Becoming Looked After Panels in each locality to consider all placement requests.      </w:t>
            </w:r>
          </w:p>
          <w:p w:rsidR="000F1005" w:rsidRPr="00316A99" w:rsidRDefault="007E19FC" w:rsidP="000F1005">
            <w:pPr>
              <w:pStyle w:val="ListParagraph"/>
              <w:numPr>
                <w:ilvl w:val="0"/>
                <w:numId w:val="35"/>
              </w:numPr>
            </w:pPr>
            <w:r w:rsidRPr="00316A99">
              <w:t xml:space="preserve">Challenge via monthly Children's Services Finance &amp; Monitoring Board re savings targets.                 </w:t>
            </w:r>
          </w:p>
          <w:p w:rsidR="000F1005" w:rsidRPr="00A13462" w:rsidRDefault="00745787" w:rsidP="000F1005">
            <w:pPr>
              <w:pStyle w:val="ListParagraph"/>
            </w:pPr>
          </w:p>
        </w:tc>
        <w:tc>
          <w:tcPr>
            <w:tcW w:w="948" w:type="dxa"/>
            <w:tcBorders>
              <w:top w:val="nil"/>
              <w:left w:val="nil"/>
              <w:bottom w:val="single" w:sz="4" w:space="0" w:color="auto"/>
              <w:right w:val="single" w:sz="4" w:space="0" w:color="auto"/>
            </w:tcBorders>
            <w:shd w:val="clear" w:color="auto" w:fill="auto"/>
          </w:tcPr>
          <w:p w:rsidR="000F1005" w:rsidRPr="00E34208" w:rsidRDefault="007E19FC" w:rsidP="000F1005">
            <w:pPr>
              <w:spacing w:after="0" w:line="240" w:lineRule="auto"/>
              <w:rPr>
                <w:rFonts w:eastAsia="Times New Roman" w:cs="Times New Roman"/>
                <w:color w:val="000000"/>
                <w:lang w:eastAsia="en-GB"/>
              </w:rPr>
            </w:pPr>
            <w:r>
              <w:rPr>
                <w:rFonts w:eastAsia="Times New Roman" w:cs="Times New Roman"/>
                <w:color w:val="000000"/>
                <w:lang w:eastAsia="en-GB"/>
              </w:rPr>
              <w:t>20</w:t>
            </w:r>
          </w:p>
        </w:tc>
        <w:tc>
          <w:tcPr>
            <w:tcW w:w="5430" w:type="dxa"/>
            <w:tcBorders>
              <w:top w:val="nil"/>
              <w:left w:val="nil"/>
              <w:bottom w:val="single" w:sz="4" w:space="0" w:color="auto"/>
              <w:right w:val="single" w:sz="4" w:space="0" w:color="auto"/>
            </w:tcBorders>
            <w:shd w:val="clear" w:color="auto" w:fill="auto"/>
          </w:tcPr>
          <w:p w:rsidR="000F1005" w:rsidRDefault="007E19FC" w:rsidP="000F1005">
            <w:pPr>
              <w:pStyle w:val="ListParagraph"/>
              <w:numPr>
                <w:ilvl w:val="0"/>
                <w:numId w:val="36"/>
              </w:numPr>
            </w:pPr>
            <w:r>
              <w:t xml:space="preserve">Demand analysis, including dip sampling of cases, being completed as part of service challenge to inform our understanding of the source, type and reasons underpinning the increase in demand seen in recent months.  This will identify learning, commissioning gaps and whether demand can be managed differently.                                                                                                                                                    </w:t>
            </w:r>
          </w:p>
          <w:p w:rsidR="000F1005" w:rsidRDefault="007E19FC" w:rsidP="000F1005">
            <w:pPr>
              <w:pStyle w:val="ListParagraph"/>
              <w:numPr>
                <w:ilvl w:val="0"/>
                <w:numId w:val="36"/>
              </w:numPr>
            </w:pPr>
            <w:r>
              <w:t xml:space="preserve">Track and challenge meetings chaired by Improvement Partner established in each locality to ensure appropriateness of care plans for CLA and to reduce costs.  </w:t>
            </w:r>
          </w:p>
          <w:p w:rsidR="000F1005" w:rsidRPr="005D5377" w:rsidRDefault="007E19FC" w:rsidP="000F1005">
            <w:pPr>
              <w:pStyle w:val="ListParagraph"/>
              <w:numPr>
                <w:ilvl w:val="0"/>
                <w:numId w:val="36"/>
              </w:numPr>
            </w:pPr>
            <w:r>
              <w:t>Tracking of home placements awaiting revocation, to ensure, where appropriate, more timely discharge of Care Orders for children placed with parents</w:t>
            </w:r>
          </w:p>
        </w:tc>
        <w:tc>
          <w:tcPr>
            <w:tcW w:w="993" w:type="dxa"/>
            <w:tcBorders>
              <w:top w:val="nil"/>
              <w:left w:val="nil"/>
              <w:bottom w:val="single" w:sz="4" w:space="0" w:color="auto"/>
              <w:right w:val="single" w:sz="4" w:space="0" w:color="auto"/>
            </w:tcBorders>
            <w:shd w:val="clear" w:color="auto" w:fill="auto"/>
          </w:tcPr>
          <w:p w:rsidR="000F1005" w:rsidRPr="00D27B79" w:rsidRDefault="007E19FC" w:rsidP="000F1005">
            <w:pPr>
              <w:spacing w:after="0" w:line="240" w:lineRule="auto"/>
              <w:rPr>
                <w:rFonts w:eastAsia="Times New Roman" w:cs="Times New Roman"/>
                <w:color w:val="000000"/>
                <w:lang w:eastAsia="en-GB"/>
              </w:rPr>
            </w:pPr>
            <w:r>
              <w:rPr>
                <w:rFonts w:eastAsia="Times New Roman" w:cs="Times New Roman"/>
                <w:color w:val="000000"/>
                <w:lang w:eastAsia="en-GB"/>
              </w:rPr>
              <w:t>16  (Major/likely)</w:t>
            </w:r>
          </w:p>
        </w:tc>
        <w:tc>
          <w:tcPr>
            <w:tcW w:w="1134" w:type="dxa"/>
            <w:tcBorders>
              <w:top w:val="nil"/>
              <w:left w:val="nil"/>
              <w:bottom w:val="single" w:sz="4" w:space="0" w:color="auto"/>
              <w:right w:val="single" w:sz="4" w:space="0" w:color="auto"/>
            </w:tcBorders>
            <w:shd w:val="clear" w:color="auto" w:fill="auto"/>
          </w:tcPr>
          <w:p w:rsidR="000F1005" w:rsidRPr="00E34208" w:rsidRDefault="007E19FC" w:rsidP="000F1005">
            <w:pPr>
              <w:spacing w:after="0" w:line="240" w:lineRule="auto"/>
              <w:rPr>
                <w:rFonts w:eastAsia="Times New Roman" w:cs="Times New Roman"/>
                <w:color w:val="000000"/>
                <w:lang w:eastAsia="en-GB"/>
              </w:rPr>
            </w:pPr>
            <w:r w:rsidRPr="00366D50">
              <w:t>Director of Children's Services</w:t>
            </w:r>
          </w:p>
        </w:tc>
        <w:tc>
          <w:tcPr>
            <w:tcW w:w="2093" w:type="dxa"/>
            <w:tcBorders>
              <w:top w:val="nil"/>
              <w:left w:val="nil"/>
              <w:bottom w:val="single" w:sz="4" w:space="0" w:color="auto"/>
              <w:right w:val="single" w:sz="4" w:space="0" w:color="auto"/>
            </w:tcBorders>
            <w:shd w:val="clear" w:color="auto" w:fill="auto"/>
          </w:tcPr>
          <w:p w:rsidR="000F1005" w:rsidRPr="00316A99" w:rsidRDefault="007E19FC" w:rsidP="000F1005">
            <w:r w:rsidRPr="00316A99">
              <w:t xml:space="preserve">The number of referrals to Children's social care continues to be high </w:t>
            </w:r>
          </w:p>
          <w:p w:rsidR="000F1005" w:rsidRDefault="007E19FC" w:rsidP="000F1005">
            <w:r>
              <w:t>The number of children looked after has continued to increase, although similar and larger increases have been reported both nationally and regionally.</w:t>
            </w:r>
          </w:p>
          <w:p w:rsidR="000F1005" w:rsidRPr="004528C4" w:rsidRDefault="007E19FC" w:rsidP="000F1005">
            <w:pPr>
              <w:rPr>
                <w:color w:val="0070C0"/>
              </w:rPr>
            </w:pPr>
            <w:r w:rsidRPr="00316A99">
              <w:t>The increase in demand continues to impact on social work caseloads, with the average caseload at 20.0 at the end of December, however this is a slight decrease in comparison to recent months. (20.9 - September, 22.9 June), although some caseloads are significantly higher than this.</w:t>
            </w:r>
          </w:p>
          <w:p w:rsidR="000F1005" w:rsidRDefault="007E19FC" w:rsidP="000F1005">
            <w:r>
              <w:t xml:space="preserve">Further action is being taken to address this: </w:t>
            </w:r>
          </w:p>
          <w:p w:rsidR="000F1005" w:rsidRDefault="007E19FC" w:rsidP="000F1005">
            <w:r>
              <w:t xml:space="preserve">Scheme of delegation reviewed and Head of Service approval now required for children becoming looked after. </w:t>
            </w:r>
          </w:p>
          <w:p w:rsidR="000F1005" w:rsidRDefault="007E19FC" w:rsidP="000F1005">
            <w:r>
              <w:t xml:space="preserve">Successful life chances bid will </w:t>
            </w:r>
            <w:r>
              <w:lastRenderedPageBreak/>
              <w:t xml:space="preserve">support children on the edge of care. </w:t>
            </w:r>
          </w:p>
          <w:p w:rsidR="000F1005" w:rsidRDefault="007E19FC" w:rsidP="000F1005">
            <w:r>
              <w:t xml:space="preserve">Increased use of Family Group Conferencing as a demand management strategy.  </w:t>
            </w:r>
          </w:p>
          <w:p w:rsidR="000F1005" w:rsidRDefault="007E19FC" w:rsidP="000F1005">
            <w:r>
              <w:t>Adolescent Support Unit and Outreach Service are preventing the need for accommodation.</w:t>
            </w:r>
          </w:p>
          <w:p w:rsidR="000F1005" w:rsidRPr="00316A99" w:rsidRDefault="007E19FC" w:rsidP="000F1005">
            <w:r w:rsidRPr="00316A99">
              <w:t xml:space="preserve">Re-launch of revised pre-proceedings protocol, with tighter management of pre-proceedings cases.                                                                                                                              </w:t>
            </w:r>
          </w:p>
          <w:p w:rsidR="000F1005" w:rsidRPr="005D5377" w:rsidRDefault="007E19FC" w:rsidP="000F1005">
            <w:r w:rsidRPr="00316A99">
              <w:t>Challenging targets set in the Getting to Good Plan to reduce the number and rate of children looked after.</w:t>
            </w:r>
          </w:p>
        </w:tc>
      </w:tr>
      <w:tr w:rsidR="005A77E2" w:rsidTr="000F1005">
        <w:trPr>
          <w:trHeight w:val="1500"/>
        </w:trPr>
        <w:tc>
          <w:tcPr>
            <w:tcW w:w="1691" w:type="dxa"/>
            <w:tcBorders>
              <w:top w:val="nil"/>
              <w:left w:val="single" w:sz="4" w:space="0" w:color="auto"/>
              <w:bottom w:val="single" w:sz="4" w:space="0" w:color="auto"/>
              <w:right w:val="single" w:sz="4" w:space="0" w:color="auto"/>
            </w:tcBorders>
            <w:shd w:val="clear" w:color="auto" w:fill="auto"/>
          </w:tcPr>
          <w:p w:rsidR="000F1005" w:rsidRDefault="007E19FC" w:rsidP="000F1005">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lastRenderedPageBreak/>
              <w:t>CR14</w:t>
            </w:r>
          </w:p>
        </w:tc>
        <w:tc>
          <w:tcPr>
            <w:tcW w:w="1843" w:type="dxa"/>
            <w:tcBorders>
              <w:top w:val="nil"/>
              <w:left w:val="nil"/>
              <w:bottom w:val="single" w:sz="4" w:space="0" w:color="auto"/>
              <w:right w:val="single" w:sz="4" w:space="0" w:color="auto"/>
            </w:tcBorders>
            <w:shd w:val="clear" w:color="auto" w:fill="auto"/>
          </w:tcPr>
          <w:p w:rsidR="000F1005" w:rsidRDefault="007E19FC" w:rsidP="000F1005">
            <w:pPr>
              <w:spacing w:after="0" w:line="240" w:lineRule="auto"/>
              <w:rPr>
                <w:rFonts w:cs="Arial"/>
              </w:rPr>
            </w:pPr>
            <w:r>
              <w:rPr>
                <w:rFonts w:cs="Arial"/>
              </w:rPr>
              <w:t>Intermediate care for older people in a residential setting</w:t>
            </w:r>
          </w:p>
          <w:p w:rsidR="000F1005" w:rsidRPr="00366D50" w:rsidRDefault="00745787" w:rsidP="000F1005">
            <w:pPr>
              <w:spacing w:after="0" w:line="240" w:lineRule="auto"/>
            </w:pPr>
          </w:p>
        </w:tc>
        <w:tc>
          <w:tcPr>
            <w:tcW w:w="1276" w:type="dxa"/>
            <w:tcBorders>
              <w:top w:val="nil"/>
              <w:left w:val="nil"/>
              <w:bottom w:val="single" w:sz="4" w:space="0" w:color="auto"/>
              <w:right w:val="single" w:sz="4" w:space="0" w:color="auto"/>
            </w:tcBorders>
            <w:shd w:val="clear" w:color="auto" w:fill="auto"/>
          </w:tcPr>
          <w:p w:rsidR="000F1005" w:rsidRDefault="007E19FC" w:rsidP="000F10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People/Organisational</w:t>
            </w:r>
          </w:p>
        </w:tc>
        <w:tc>
          <w:tcPr>
            <w:tcW w:w="2693" w:type="dxa"/>
            <w:tcBorders>
              <w:top w:val="nil"/>
              <w:left w:val="nil"/>
              <w:bottom w:val="single" w:sz="4" w:space="0" w:color="auto"/>
              <w:right w:val="single" w:sz="4" w:space="0" w:color="auto"/>
            </w:tcBorders>
            <w:shd w:val="clear" w:color="auto" w:fill="auto"/>
          </w:tcPr>
          <w:p w:rsidR="000F1005" w:rsidRPr="00097393" w:rsidRDefault="007E19FC" w:rsidP="000F1005">
            <w:pPr>
              <w:pStyle w:val="ListParagraph"/>
              <w:numPr>
                <w:ilvl w:val="0"/>
                <w:numId w:val="37"/>
              </w:numPr>
              <w:rPr>
                <w:rFonts w:eastAsiaTheme="minorEastAsia"/>
              </w:rPr>
            </w:pPr>
            <w:r w:rsidRPr="00097393">
              <w:rPr>
                <w:rFonts w:eastAsiaTheme="minorEastAsia" w:cs="Arial"/>
                <w:lang w:val="en-US"/>
              </w:rPr>
              <w:t xml:space="preserve">Operational issues leading to service failures </w:t>
            </w:r>
          </w:p>
          <w:p w:rsidR="000F1005" w:rsidRPr="00097393" w:rsidRDefault="007E19FC" w:rsidP="000F1005">
            <w:pPr>
              <w:pStyle w:val="ListParagraph"/>
              <w:numPr>
                <w:ilvl w:val="0"/>
                <w:numId w:val="37"/>
              </w:numPr>
              <w:rPr>
                <w:rFonts w:eastAsiaTheme="minorEastAsia"/>
              </w:rPr>
            </w:pPr>
            <w:r w:rsidRPr="00097393">
              <w:rPr>
                <w:rFonts w:eastAsiaTheme="minorEastAsia" w:cs="Arial"/>
                <w:lang w:val="en-US"/>
              </w:rPr>
              <w:t xml:space="preserve">Unavailability of community beds for older people on a short term basis </w:t>
            </w:r>
          </w:p>
          <w:p w:rsidR="000F1005" w:rsidRPr="00097393" w:rsidRDefault="007E19FC" w:rsidP="000F1005">
            <w:pPr>
              <w:pStyle w:val="ListParagraph"/>
              <w:numPr>
                <w:ilvl w:val="0"/>
                <w:numId w:val="37"/>
              </w:numPr>
              <w:rPr>
                <w:rFonts w:eastAsiaTheme="minorEastAsia"/>
              </w:rPr>
            </w:pPr>
            <w:r w:rsidRPr="00097393">
              <w:rPr>
                <w:rFonts w:eastAsiaTheme="minorEastAsia" w:cs="Arial"/>
                <w:lang w:val="en-US"/>
              </w:rPr>
              <w:t>Prolonged period of  rehabilitation and recuperation before the person goes home</w:t>
            </w:r>
          </w:p>
          <w:p w:rsidR="000F1005" w:rsidRPr="00097393" w:rsidRDefault="007E19FC" w:rsidP="000F1005">
            <w:pPr>
              <w:pStyle w:val="ListParagraph"/>
              <w:numPr>
                <w:ilvl w:val="0"/>
                <w:numId w:val="37"/>
              </w:numPr>
              <w:rPr>
                <w:rFonts w:eastAsiaTheme="minorEastAsia"/>
              </w:rPr>
            </w:pPr>
            <w:r w:rsidRPr="00097393">
              <w:rPr>
                <w:rFonts w:eastAsiaTheme="minorEastAsia" w:cs="Arial"/>
                <w:lang w:val="en-US"/>
              </w:rPr>
              <w:t xml:space="preserve">Delayed transfer from hospital </w:t>
            </w:r>
          </w:p>
          <w:p w:rsidR="000F1005" w:rsidRPr="00097393" w:rsidRDefault="007E19FC" w:rsidP="000F1005">
            <w:pPr>
              <w:pStyle w:val="ListParagraph"/>
              <w:numPr>
                <w:ilvl w:val="0"/>
                <w:numId w:val="37"/>
              </w:numPr>
              <w:rPr>
                <w:rFonts w:eastAsiaTheme="minorEastAsia"/>
              </w:rPr>
            </w:pPr>
            <w:r w:rsidRPr="00097393">
              <w:rPr>
                <w:rFonts w:eastAsiaTheme="minorEastAsia" w:cs="Arial"/>
              </w:rPr>
              <w:t>Reputational challenge for the Council if care homes operated by the council are judged by CQC as ‘Requires Improvement’</w:t>
            </w:r>
          </w:p>
        </w:tc>
        <w:tc>
          <w:tcPr>
            <w:tcW w:w="4253" w:type="dxa"/>
            <w:tcBorders>
              <w:top w:val="nil"/>
              <w:left w:val="nil"/>
              <w:bottom w:val="single" w:sz="4" w:space="0" w:color="auto"/>
              <w:right w:val="single" w:sz="4" w:space="0" w:color="auto"/>
            </w:tcBorders>
            <w:shd w:val="clear" w:color="auto" w:fill="auto"/>
          </w:tcPr>
          <w:p w:rsidR="000F1005" w:rsidRDefault="007E19FC" w:rsidP="000F1005">
            <w:pPr>
              <w:pStyle w:val="ListParagraph"/>
              <w:numPr>
                <w:ilvl w:val="0"/>
                <w:numId w:val="37"/>
              </w:numPr>
              <w:rPr>
                <w:rFonts w:eastAsiaTheme="minorEastAsia" w:cs="Arial"/>
              </w:rPr>
            </w:pPr>
            <w:r w:rsidRPr="00097393">
              <w:rPr>
                <w:rFonts w:eastAsiaTheme="minorEastAsia" w:cs="Arial"/>
              </w:rPr>
              <w:t>New Head of Service has been appointed and a programme to  drive forward changes in management culture and performance has been developed</w:t>
            </w:r>
          </w:p>
          <w:p w:rsidR="000F1005" w:rsidRPr="00097393" w:rsidRDefault="007E19FC" w:rsidP="000F1005">
            <w:pPr>
              <w:pStyle w:val="ListParagraph"/>
              <w:numPr>
                <w:ilvl w:val="0"/>
                <w:numId w:val="37"/>
              </w:numPr>
              <w:rPr>
                <w:rFonts w:eastAsiaTheme="minorEastAsia" w:cs="Arial"/>
              </w:rPr>
            </w:pPr>
            <w:r w:rsidRPr="00097393">
              <w:rPr>
                <w:rFonts w:eastAsiaTheme="minorEastAsia"/>
              </w:rPr>
              <w:t>Management responsibilities have been realigned</w:t>
            </w:r>
          </w:p>
        </w:tc>
        <w:tc>
          <w:tcPr>
            <w:tcW w:w="948" w:type="dxa"/>
            <w:tcBorders>
              <w:top w:val="nil"/>
              <w:left w:val="nil"/>
              <w:bottom w:val="single" w:sz="4" w:space="0" w:color="auto"/>
              <w:right w:val="single" w:sz="4" w:space="0" w:color="auto"/>
            </w:tcBorders>
            <w:shd w:val="clear" w:color="auto" w:fill="auto"/>
          </w:tcPr>
          <w:p w:rsidR="000F1005" w:rsidRDefault="007E19FC" w:rsidP="000F1005">
            <w:pPr>
              <w:rPr>
                <w:rFonts w:eastAsia="Times New Roman" w:cs="Times New Roman"/>
                <w:color w:val="000000"/>
                <w:lang w:eastAsia="en-GB"/>
              </w:rPr>
            </w:pPr>
            <w:r w:rsidRPr="00E34208">
              <w:rPr>
                <w:rFonts w:eastAsia="Times New Roman" w:cs="Times New Roman"/>
                <w:color w:val="000000"/>
                <w:lang w:eastAsia="en-GB"/>
              </w:rPr>
              <w:t>16 (Major/Likely)</w:t>
            </w:r>
          </w:p>
        </w:tc>
        <w:tc>
          <w:tcPr>
            <w:tcW w:w="5430" w:type="dxa"/>
            <w:tcBorders>
              <w:top w:val="nil"/>
              <w:left w:val="nil"/>
              <w:bottom w:val="single" w:sz="4" w:space="0" w:color="auto"/>
              <w:right w:val="single" w:sz="4" w:space="0" w:color="auto"/>
            </w:tcBorders>
            <w:shd w:val="clear" w:color="auto" w:fill="auto"/>
          </w:tcPr>
          <w:p w:rsidR="000F1005" w:rsidRPr="00316A99" w:rsidRDefault="007E19FC" w:rsidP="000F1005">
            <w:pPr>
              <w:pStyle w:val="ListParagraph"/>
              <w:numPr>
                <w:ilvl w:val="0"/>
                <w:numId w:val="38"/>
              </w:numPr>
              <w:rPr>
                <w:rFonts w:eastAsiaTheme="minorEastAsia" w:cs="Arial"/>
              </w:rPr>
            </w:pPr>
            <w:r w:rsidRPr="00097393">
              <w:rPr>
                <w:rFonts w:eastAsiaTheme="minorEastAsia" w:cs="Arial"/>
              </w:rPr>
              <w:t>A review of the Lancashire intermediate care system is being commissioned using money from the B</w:t>
            </w:r>
            <w:r>
              <w:rPr>
                <w:rFonts w:eastAsiaTheme="minorEastAsia" w:cs="Arial"/>
              </w:rPr>
              <w:t xml:space="preserve">etter </w:t>
            </w:r>
            <w:r w:rsidRPr="00097393">
              <w:rPr>
                <w:rFonts w:eastAsiaTheme="minorEastAsia" w:cs="Arial"/>
              </w:rPr>
              <w:t>C</w:t>
            </w:r>
            <w:r>
              <w:rPr>
                <w:rFonts w:eastAsiaTheme="minorEastAsia" w:cs="Arial"/>
              </w:rPr>
              <w:t xml:space="preserve">are </w:t>
            </w:r>
            <w:r w:rsidRPr="00097393">
              <w:rPr>
                <w:rFonts w:eastAsiaTheme="minorEastAsia" w:cs="Arial"/>
              </w:rPr>
              <w:t>F</w:t>
            </w:r>
            <w:r>
              <w:rPr>
                <w:rFonts w:eastAsiaTheme="minorEastAsia" w:cs="Arial"/>
              </w:rPr>
              <w:t>und</w:t>
            </w:r>
            <w:r w:rsidRPr="00097393">
              <w:rPr>
                <w:rFonts w:eastAsiaTheme="minorEastAsia" w:cs="Arial"/>
              </w:rPr>
              <w:t>, and will include consideration of the best practice model for each service area including the community beds</w:t>
            </w:r>
            <w:r>
              <w:rPr>
                <w:rFonts w:eastAsiaTheme="minorEastAsia" w:cs="Arial"/>
              </w:rPr>
              <w:t xml:space="preserve">. </w:t>
            </w:r>
            <w:r w:rsidRPr="00316A99">
              <w:rPr>
                <w:rFonts w:eastAsiaTheme="minorEastAsia" w:cs="Arial"/>
              </w:rPr>
              <w:t xml:space="preserve">Consultants have now been appointed and are undertaking initial investigatory work. </w:t>
            </w:r>
          </w:p>
          <w:p w:rsidR="000F1005" w:rsidRPr="00097393" w:rsidRDefault="007E19FC" w:rsidP="000F1005">
            <w:pPr>
              <w:pStyle w:val="ListParagraph"/>
              <w:numPr>
                <w:ilvl w:val="0"/>
                <w:numId w:val="38"/>
              </w:numPr>
              <w:rPr>
                <w:rFonts w:eastAsiaTheme="minorEastAsia" w:cs="Arial"/>
              </w:rPr>
            </w:pPr>
            <w:r w:rsidRPr="00097393">
              <w:rPr>
                <w:rFonts w:eastAsiaTheme="minorEastAsia"/>
              </w:rPr>
              <w:t>Working with NHS colleagues to agree joint action plans</w:t>
            </w:r>
          </w:p>
          <w:p w:rsidR="000F1005" w:rsidRPr="00097393" w:rsidRDefault="007E19FC" w:rsidP="000F1005">
            <w:pPr>
              <w:pStyle w:val="ListParagraph"/>
              <w:numPr>
                <w:ilvl w:val="0"/>
                <w:numId w:val="38"/>
              </w:numPr>
              <w:rPr>
                <w:rFonts w:eastAsiaTheme="minorEastAsia" w:cs="Arial"/>
              </w:rPr>
            </w:pPr>
            <w:r w:rsidRPr="00097393">
              <w:rPr>
                <w:rFonts w:eastAsiaTheme="minorEastAsia"/>
              </w:rPr>
              <w:t>Discussion with CQC on lessons learnt and action plans</w:t>
            </w:r>
          </w:p>
          <w:p w:rsidR="000F1005" w:rsidRPr="00097393" w:rsidRDefault="007E19FC" w:rsidP="000F1005">
            <w:pPr>
              <w:pStyle w:val="ListParagraph"/>
              <w:numPr>
                <w:ilvl w:val="0"/>
                <w:numId w:val="38"/>
              </w:numPr>
              <w:rPr>
                <w:rFonts w:eastAsiaTheme="minorEastAsia" w:cs="Arial"/>
              </w:rPr>
            </w:pPr>
            <w:r w:rsidRPr="00097393">
              <w:rPr>
                <w:rFonts w:eastAsiaTheme="minorEastAsia" w:cs="Arial"/>
              </w:rPr>
              <w:t>County Council care homes will formally be part of RADAR and QUIP safeguarding systems</w:t>
            </w:r>
          </w:p>
          <w:p w:rsidR="000F1005" w:rsidRPr="00DA2AB8" w:rsidRDefault="007E19FC" w:rsidP="000F1005">
            <w:pPr>
              <w:pStyle w:val="ListParagraph"/>
              <w:numPr>
                <w:ilvl w:val="0"/>
                <w:numId w:val="36"/>
              </w:numPr>
            </w:pPr>
            <w:r w:rsidRPr="00BB0149">
              <w:rPr>
                <w:rFonts w:eastAsiaTheme="minorEastAsia" w:cs="Arial"/>
              </w:rPr>
              <w:t>A quarterly Quality Assurance Panel will be set up with Director of Adult Services and Head of Service presenting a progress report against the action plans the Executive Director, Head of Safeguarding and an external NHS representative</w:t>
            </w:r>
          </w:p>
          <w:p w:rsidR="000F1005" w:rsidRDefault="00745787" w:rsidP="000F1005">
            <w:pPr>
              <w:ind w:left="360"/>
            </w:pPr>
          </w:p>
        </w:tc>
        <w:tc>
          <w:tcPr>
            <w:tcW w:w="993" w:type="dxa"/>
            <w:tcBorders>
              <w:top w:val="nil"/>
              <w:left w:val="nil"/>
              <w:bottom w:val="single" w:sz="4" w:space="0" w:color="auto"/>
              <w:right w:val="single" w:sz="4" w:space="0" w:color="auto"/>
            </w:tcBorders>
            <w:shd w:val="clear" w:color="auto" w:fill="auto"/>
          </w:tcPr>
          <w:p w:rsidR="000F1005" w:rsidRDefault="007E19FC" w:rsidP="000F1005">
            <w:pPr>
              <w:rPr>
                <w:rFonts w:eastAsia="Times New Roman" w:cs="Times New Roman"/>
                <w:color w:val="000000"/>
                <w:lang w:eastAsia="en-GB"/>
              </w:rPr>
            </w:pPr>
            <w:r w:rsidRPr="00BB0149">
              <w:rPr>
                <w:rFonts w:eastAsia="Times New Roman" w:cs="Times New Roman"/>
                <w:color w:val="000000"/>
                <w:lang w:eastAsia="en-GB"/>
              </w:rPr>
              <w:t>12(Major/Possible)</w:t>
            </w:r>
          </w:p>
        </w:tc>
        <w:tc>
          <w:tcPr>
            <w:tcW w:w="1134" w:type="dxa"/>
            <w:tcBorders>
              <w:top w:val="nil"/>
              <w:left w:val="nil"/>
              <w:bottom w:val="single" w:sz="4" w:space="0" w:color="auto"/>
              <w:right w:val="single" w:sz="4" w:space="0" w:color="auto"/>
            </w:tcBorders>
            <w:shd w:val="clear" w:color="auto" w:fill="auto"/>
          </w:tcPr>
          <w:p w:rsidR="000F1005" w:rsidRPr="00366D50" w:rsidRDefault="007E19FC" w:rsidP="000F1005">
            <w:pPr>
              <w:spacing w:after="0" w:line="240" w:lineRule="auto"/>
            </w:pPr>
            <w:r>
              <w:rPr>
                <w:rFonts w:eastAsia="Times New Roman" w:cs="Times New Roman"/>
                <w:color w:val="000000"/>
                <w:lang w:eastAsia="en-GB"/>
              </w:rPr>
              <w:t>Executive Director for Adult Services and Health &amp; Wellbeing</w:t>
            </w:r>
          </w:p>
        </w:tc>
        <w:tc>
          <w:tcPr>
            <w:tcW w:w="2093" w:type="dxa"/>
            <w:tcBorders>
              <w:top w:val="nil"/>
              <w:left w:val="nil"/>
              <w:bottom w:val="single" w:sz="4" w:space="0" w:color="auto"/>
              <w:right w:val="single" w:sz="4" w:space="0" w:color="auto"/>
            </w:tcBorders>
            <w:shd w:val="clear" w:color="auto" w:fill="auto"/>
          </w:tcPr>
          <w:p w:rsidR="000F1005" w:rsidRDefault="007E19FC" w:rsidP="000F1005">
            <w:r w:rsidRPr="008E3676">
              <w:rPr>
                <w:rFonts w:ascii="Calibri" w:eastAsia="Times New Roman" w:hAnsi="Calibri" w:cs="Times New Roman"/>
                <w:lang w:eastAsia="en-GB"/>
              </w:rPr>
              <w:t>Following the implementation of the mitigating actions CQC ratings have improved.</w:t>
            </w:r>
          </w:p>
        </w:tc>
      </w:tr>
      <w:tr w:rsidR="005A77E2" w:rsidTr="000F1005">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0F1005" w:rsidRPr="00865C09" w:rsidRDefault="007E19FC" w:rsidP="000F1005">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lastRenderedPageBreak/>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993" w:type="dxa"/>
            <w:tcBorders>
              <w:top w:val="nil"/>
              <w:left w:val="nil"/>
              <w:bottom w:val="single" w:sz="4" w:space="0" w:color="auto"/>
              <w:right w:val="single" w:sz="4" w:space="0" w:color="auto"/>
            </w:tcBorders>
            <w:shd w:val="clear" w:color="000000" w:fill="EBF1DE"/>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1134" w:type="dxa"/>
            <w:tcBorders>
              <w:top w:val="nil"/>
              <w:left w:val="nil"/>
              <w:bottom w:val="single" w:sz="4" w:space="0" w:color="auto"/>
              <w:right w:val="single" w:sz="4" w:space="0" w:color="auto"/>
            </w:tcBorders>
            <w:shd w:val="clear" w:color="000000" w:fill="EBF1DE"/>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2093" w:type="dxa"/>
            <w:tcBorders>
              <w:top w:val="nil"/>
              <w:left w:val="nil"/>
              <w:bottom w:val="single" w:sz="4" w:space="0" w:color="auto"/>
              <w:right w:val="single" w:sz="4" w:space="0" w:color="auto"/>
            </w:tcBorders>
            <w:shd w:val="clear" w:color="000000" w:fill="EBF1DE"/>
            <w:hideMark/>
          </w:tcPr>
          <w:p w:rsidR="000F1005" w:rsidRPr="00865C09" w:rsidRDefault="007E19FC" w:rsidP="000F1005">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R="005A77E2" w:rsidTr="000F1005">
        <w:trPr>
          <w:trHeight w:val="2700"/>
        </w:trPr>
        <w:tc>
          <w:tcPr>
            <w:tcW w:w="1691" w:type="dxa"/>
            <w:tcBorders>
              <w:top w:val="nil"/>
              <w:left w:val="single" w:sz="4" w:space="0" w:color="auto"/>
              <w:bottom w:val="single" w:sz="4" w:space="0" w:color="auto"/>
              <w:right w:val="single" w:sz="4" w:space="0" w:color="auto"/>
            </w:tcBorders>
            <w:shd w:val="clear" w:color="auto" w:fill="auto"/>
          </w:tcPr>
          <w:p w:rsidR="000F1005" w:rsidRDefault="007E19FC" w:rsidP="000F1005">
            <w:pPr>
              <w:rPr>
                <w:color w:val="000000"/>
                <w:lang w:eastAsia="en-GB"/>
              </w:rPr>
            </w:pPr>
            <w:r>
              <w:rPr>
                <w:color w:val="000000"/>
                <w:lang w:eastAsia="en-GB"/>
              </w:rPr>
              <w:t>C01</w:t>
            </w:r>
          </w:p>
        </w:tc>
        <w:tc>
          <w:tcPr>
            <w:tcW w:w="1843" w:type="dxa"/>
            <w:tcBorders>
              <w:top w:val="nil"/>
              <w:left w:val="nil"/>
              <w:bottom w:val="single" w:sz="4" w:space="0" w:color="auto"/>
              <w:right w:val="single" w:sz="4" w:space="0" w:color="auto"/>
            </w:tcBorders>
            <w:shd w:val="clear" w:color="auto" w:fill="auto"/>
          </w:tcPr>
          <w:p w:rsidR="000F1005" w:rsidRPr="00F053AE" w:rsidRDefault="007E19FC" w:rsidP="000F1005">
            <w:pPr>
              <w:spacing w:after="0" w:line="240" w:lineRule="auto"/>
              <w:rPr>
                <w:rFonts w:ascii="Calibri" w:eastAsia="Times New Roman" w:hAnsi="Calibri" w:cs="Times New Roman"/>
                <w:b/>
                <w:color w:val="000000"/>
                <w:lang w:eastAsia="en-GB"/>
              </w:rPr>
            </w:pPr>
            <w:r w:rsidRPr="00F053AE">
              <w:rPr>
                <w:rFonts w:ascii="Calibri" w:eastAsia="Times New Roman" w:hAnsi="Calibri" w:cs="Times New Roman"/>
                <w:b/>
                <w:color w:val="000000"/>
                <w:lang w:eastAsia="en-GB"/>
              </w:rPr>
              <w:t>Delivering the Operational Plan to ensure a strong and sustainable County Council</w:t>
            </w:r>
          </w:p>
          <w:p w:rsidR="000F1005" w:rsidRDefault="00745787" w:rsidP="000F1005">
            <w:pPr>
              <w:rPr>
                <w:color w:val="000000"/>
                <w:lang w:eastAsia="en-GB"/>
              </w:rPr>
            </w:pPr>
          </w:p>
          <w:p w:rsidR="000F1005" w:rsidRDefault="007E19FC" w:rsidP="000F1005">
            <w:pPr>
              <w:rPr>
                <w:color w:val="000000"/>
                <w:lang w:eastAsia="en-GB"/>
              </w:rPr>
            </w:pPr>
            <w:r>
              <w:rPr>
                <w:color w:val="000000"/>
                <w:lang w:eastAsia="en-GB"/>
              </w:rPr>
              <w:t>Delivering growth and prosperity for the whole of Lancashire</w:t>
            </w:r>
          </w:p>
          <w:p w:rsidR="000F1005" w:rsidRDefault="00745787" w:rsidP="000F1005">
            <w:pPr>
              <w:rPr>
                <w:color w:val="000000"/>
                <w:lang w:eastAsia="en-GB"/>
              </w:rPr>
            </w:pPr>
          </w:p>
          <w:p w:rsidR="000F1005" w:rsidRDefault="00745787" w:rsidP="000F1005">
            <w:pPr>
              <w:rPr>
                <w:color w:val="000000"/>
                <w:lang w:eastAsia="en-GB"/>
              </w:rPr>
            </w:pPr>
          </w:p>
        </w:tc>
        <w:tc>
          <w:tcPr>
            <w:tcW w:w="1276" w:type="dxa"/>
            <w:tcBorders>
              <w:top w:val="nil"/>
              <w:left w:val="nil"/>
              <w:bottom w:val="single" w:sz="4" w:space="0" w:color="auto"/>
              <w:right w:val="single" w:sz="4" w:space="0" w:color="auto"/>
            </w:tcBorders>
            <w:shd w:val="clear" w:color="auto" w:fill="auto"/>
          </w:tcPr>
          <w:p w:rsidR="000F1005" w:rsidRDefault="00745787" w:rsidP="000F1005">
            <w:pPr>
              <w:rPr>
                <w:color w:val="000000"/>
                <w:lang w:eastAsia="en-GB"/>
              </w:rPr>
            </w:pPr>
          </w:p>
          <w:p w:rsidR="000F1005" w:rsidRDefault="00745787" w:rsidP="000F1005">
            <w:pPr>
              <w:rPr>
                <w:color w:val="000000"/>
                <w:lang w:eastAsia="en-GB"/>
              </w:rPr>
            </w:pPr>
          </w:p>
          <w:p w:rsidR="000F1005" w:rsidRDefault="00745787" w:rsidP="000F1005">
            <w:pPr>
              <w:rPr>
                <w:color w:val="000000"/>
                <w:lang w:eastAsia="en-GB"/>
              </w:rPr>
            </w:pPr>
          </w:p>
          <w:p w:rsidR="000F1005" w:rsidRDefault="00745787" w:rsidP="000F1005">
            <w:pPr>
              <w:rPr>
                <w:color w:val="000000"/>
                <w:lang w:eastAsia="en-GB"/>
              </w:rPr>
            </w:pPr>
          </w:p>
          <w:p w:rsidR="000F1005" w:rsidRDefault="00745787" w:rsidP="000F1005">
            <w:pPr>
              <w:rPr>
                <w:rFonts w:ascii="Calibri" w:eastAsia="Times New Roman" w:hAnsi="Calibri" w:cs="Times New Roman"/>
                <w:color w:val="000000"/>
                <w:lang w:eastAsia="en-GB"/>
              </w:rPr>
            </w:pPr>
          </w:p>
          <w:p w:rsidR="000F1005" w:rsidRDefault="007E19FC" w:rsidP="000F1005">
            <w:pPr>
              <w:rPr>
                <w:color w:val="000000"/>
                <w:lang w:eastAsia="en-GB"/>
              </w:rPr>
            </w:pPr>
            <w:r>
              <w:rPr>
                <w:rFonts w:ascii="Calibri" w:eastAsia="Times New Roman" w:hAnsi="Calibri" w:cs="Times New Roman"/>
                <w:color w:val="000000"/>
                <w:lang w:eastAsia="en-GB"/>
              </w:rPr>
              <w:t>Development &amp; regeneration</w:t>
            </w:r>
          </w:p>
        </w:tc>
        <w:tc>
          <w:tcPr>
            <w:tcW w:w="2693" w:type="dxa"/>
            <w:tcBorders>
              <w:top w:val="nil"/>
              <w:left w:val="nil"/>
              <w:bottom w:val="single" w:sz="4" w:space="0" w:color="auto"/>
              <w:right w:val="single" w:sz="4" w:space="0" w:color="auto"/>
            </w:tcBorders>
            <w:shd w:val="clear" w:color="auto" w:fill="auto"/>
          </w:tcPr>
          <w:p w:rsidR="000F1005" w:rsidRDefault="007E19FC" w:rsidP="000F1005">
            <w:pPr>
              <w:rPr>
                <w:lang w:eastAsia="en-GB"/>
              </w:rPr>
            </w:pPr>
            <w:r>
              <w:rPr>
                <w:lang w:eastAsia="en-GB"/>
              </w:rPr>
              <w:t>Self-sustaining organisation</w:t>
            </w:r>
          </w:p>
          <w:p w:rsidR="000F1005" w:rsidRDefault="007E19FC" w:rsidP="000F1005">
            <w:pPr>
              <w:rPr>
                <w:lang w:eastAsia="en-GB"/>
              </w:rPr>
            </w:pPr>
            <w:r>
              <w:rPr>
                <w:lang w:eastAsia="en-GB"/>
              </w:rPr>
              <w:t>Stronger and growing economic base</w:t>
            </w:r>
          </w:p>
          <w:p w:rsidR="000F1005" w:rsidRDefault="007E19FC" w:rsidP="000F1005">
            <w:pPr>
              <w:rPr>
                <w:lang w:eastAsia="en-GB"/>
              </w:rPr>
            </w:pPr>
            <w:r>
              <w:rPr>
                <w:lang w:eastAsia="en-GB"/>
              </w:rPr>
              <w:t>Ability to deliver affordable high quality services with outcomes relevant to the needs of our residents, communities and businesses</w:t>
            </w:r>
          </w:p>
          <w:p w:rsidR="000F1005" w:rsidRDefault="007E19FC" w:rsidP="000F1005">
            <w:pPr>
              <w:rPr>
                <w:lang w:eastAsia="en-GB"/>
              </w:rPr>
            </w:pPr>
            <w:r>
              <w:rPr>
                <w:lang w:eastAsia="en-GB"/>
              </w:rPr>
              <w:t>Improved productivity and earning power of all residents</w:t>
            </w:r>
          </w:p>
          <w:p w:rsidR="000F1005" w:rsidRDefault="007E19FC" w:rsidP="000F1005">
            <w:pPr>
              <w:rPr>
                <w:color w:val="000000"/>
                <w:lang w:eastAsia="en-GB"/>
              </w:rPr>
            </w:pPr>
            <w:r>
              <w:rPr>
                <w:color w:val="000000"/>
                <w:lang w:eastAsia="en-GB"/>
              </w:rPr>
              <w:t xml:space="preserve">Continued successful delivery of the LEP's current strategic economic growth programmes. </w:t>
            </w:r>
          </w:p>
          <w:p w:rsidR="000F1005" w:rsidRDefault="007E19FC" w:rsidP="000F1005">
            <w:pPr>
              <w:rPr>
                <w:color w:val="000000"/>
                <w:lang w:eastAsia="en-GB"/>
              </w:rPr>
            </w:pPr>
            <w:r>
              <w:rPr>
                <w:color w:val="000000"/>
                <w:lang w:eastAsia="en-GB"/>
              </w:rPr>
              <w:t>Successfully securing new resources for Lancashire to support job and business creation, housing growth and the delivery of strategic transport infrastructure linking to drive economic growth and regeneration, linking residents and businesses with economic opportunities.</w:t>
            </w:r>
          </w:p>
          <w:p w:rsidR="000F1005" w:rsidRDefault="007E19FC" w:rsidP="000F1005">
            <w:pPr>
              <w:rPr>
                <w:color w:val="000000"/>
                <w:lang w:eastAsia="en-GB"/>
              </w:rPr>
            </w:pPr>
            <w:r>
              <w:rPr>
                <w:color w:val="000000"/>
                <w:lang w:eastAsia="en-GB"/>
              </w:rPr>
              <w:t xml:space="preserve">Prospects of a strong collaboration across the local authorities, bringing stronger institutional leadership, including the LEP but across all sectors and partners. </w:t>
            </w:r>
          </w:p>
          <w:p w:rsidR="000F1005" w:rsidRDefault="00745787" w:rsidP="000F1005">
            <w:pPr>
              <w:rPr>
                <w:lang w:eastAsia="en-GB"/>
              </w:rPr>
            </w:pPr>
          </w:p>
        </w:tc>
        <w:tc>
          <w:tcPr>
            <w:tcW w:w="4253" w:type="dxa"/>
            <w:tcBorders>
              <w:top w:val="nil"/>
              <w:left w:val="nil"/>
              <w:bottom w:val="single" w:sz="4" w:space="0" w:color="auto"/>
              <w:right w:val="single" w:sz="4" w:space="0" w:color="auto"/>
            </w:tcBorders>
            <w:shd w:val="clear" w:color="auto" w:fill="auto"/>
          </w:tcPr>
          <w:p w:rsidR="000F1005" w:rsidRDefault="007E19FC" w:rsidP="000F1005">
            <w:pPr>
              <w:pStyle w:val="ListParagraph"/>
              <w:numPr>
                <w:ilvl w:val="0"/>
                <w:numId w:val="17"/>
              </w:numPr>
              <w:spacing w:after="0" w:line="240" w:lineRule="auto"/>
              <w:contextualSpacing w:val="0"/>
              <w:rPr>
                <w:color w:val="000000"/>
                <w:lang w:eastAsia="en-GB"/>
              </w:rPr>
            </w:pPr>
            <w:r>
              <w:rPr>
                <w:color w:val="000000"/>
                <w:lang w:eastAsia="en-GB"/>
              </w:rPr>
              <w:t>Lancashire Enterprise Partnership (LEP) has secured and is delivering through partners almost £1 billion of national resources to deliver a transformational programme of economic growth which see the delivery of new jobs, business and housing growth and strategic transport infrastructure. Key programmes/projects secured include the Preston, South Ribble and Lancashire City Deal, Growth Deal, three Enterprise Zones, Growing Places Funding, Boost Business Lancashire and Superfast Broadband.</w:t>
            </w:r>
          </w:p>
          <w:p w:rsidR="000F1005" w:rsidRDefault="00745787" w:rsidP="000F1005">
            <w:pPr>
              <w:spacing w:after="0" w:line="240" w:lineRule="auto"/>
              <w:rPr>
                <w:color w:val="000000"/>
                <w:lang w:eastAsia="en-GB"/>
              </w:rPr>
            </w:pPr>
          </w:p>
          <w:p w:rsidR="000F1005" w:rsidRDefault="00745787" w:rsidP="000F1005">
            <w:pPr>
              <w:pStyle w:val="ListParagraph"/>
              <w:numPr>
                <w:ilvl w:val="0"/>
                <w:numId w:val="17"/>
              </w:numPr>
              <w:spacing w:after="0" w:line="240" w:lineRule="auto"/>
              <w:rPr>
                <w:color w:val="000000"/>
                <w:lang w:eastAsia="en-GB"/>
              </w:rPr>
            </w:pPr>
            <w:r w:rsidRPr="00745787">
              <w:rPr>
                <w:rStyle w:val="st1"/>
                <w:rFonts w:ascii="Arial" w:hAnsi="Arial" w:cs="Arial"/>
                <w:sz w:val="20"/>
                <w:szCs w:val="20"/>
              </w:rPr>
              <w:t xml:space="preserve">European Structural &amp; Investment </w:t>
            </w:r>
            <w:r w:rsidRPr="00745787">
              <w:rPr>
                <w:rStyle w:val="Emphasis"/>
                <w:rFonts w:ascii="Arial" w:hAnsi="Arial" w:cs="Arial"/>
                <w:b w:val="0"/>
                <w:sz w:val="20"/>
                <w:szCs w:val="20"/>
              </w:rPr>
              <w:t>Funds</w:t>
            </w:r>
            <w:r>
              <w:rPr>
                <w:rStyle w:val="st1"/>
                <w:rFonts w:ascii="Arial" w:hAnsi="Arial" w:cs="Arial"/>
                <w:color w:val="545454"/>
              </w:rPr>
              <w:t xml:space="preserve"> </w:t>
            </w:r>
            <w:r>
              <w:rPr>
                <w:rStyle w:val="st1"/>
                <w:rFonts w:ascii="Arial" w:hAnsi="Arial" w:cs="Arial"/>
                <w:color w:val="545454"/>
              </w:rPr>
              <w:t>(</w:t>
            </w:r>
            <w:r w:rsidR="007E19FC" w:rsidRPr="002D15DC">
              <w:rPr>
                <w:color w:val="000000"/>
                <w:lang w:eastAsia="en-GB"/>
              </w:rPr>
              <w:t>ESIF</w:t>
            </w:r>
            <w:r>
              <w:rPr>
                <w:color w:val="000000"/>
                <w:lang w:eastAsia="en-GB"/>
              </w:rPr>
              <w:t>)</w:t>
            </w:r>
            <w:r w:rsidR="007E19FC" w:rsidRPr="002D15DC">
              <w:rPr>
                <w:color w:val="000000"/>
                <w:lang w:eastAsia="en-GB"/>
              </w:rPr>
              <w:t xml:space="preserve"> monies, both Regional Development Funds and Social Funds, totalling circa £200m are currently ring-fenced for use in Lancashire (LEP area) over the next 5 years.  This supports business support initiatives, innovation investment, environmental and flood mitigation measures as well as skills development and employability work.  Post Brexit vote, projects which have been through the full approval process are not able to sign a final contract with MHCLG and project funding is being restricted to spend prior to end 2018.  Significant beneficiaries include </w:t>
            </w:r>
            <w:r w:rsidR="007E19FC">
              <w:rPr>
                <w:color w:val="000000"/>
                <w:lang w:eastAsia="en-GB"/>
              </w:rPr>
              <w:t>the Council</w:t>
            </w:r>
            <w:r w:rsidR="007E19FC" w:rsidRPr="002D15DC">
              <w:rPr>
                <w:color w:val="000000"/>
                <w:lang w:eastAsia="en-GB"/>
              </w:rPr>
              <w:t>, other local authorities, H</w:t>
            </w:r>
            <w:r w:rsidR="007E19FC">
              <w:rPr>
                <w:color w:val="000000"/>
                <w:lang w:eastAsia="en-GB"/>
              </w:rPr>
              <w:t xml:space="preserve">igher </w:t>
            </w:r>
            <w:r w:rsidR="007E19FC" w:rsidRPr="002D15DC">
              <w:rPr>
                <w:color w:val="000000"/>
                <w:lang w:eastAsia="en-GB"/>
              </w:rPr>
              <w:t>E</w:t>
            </w:r>
            <w:r w:rsidR="007E19FC">
              <w:rPr>
                <w:color w:val="000000"/>
                <w:lang w:eastAsia="en-GB"/>
              </w:rPr>
              <w:t xml:space="preserve">ducation </w:t>
            </w:r>
            <w:r w:rsidR="007E19FC" w:rsidRPr="002D15DC">
              <w:rPr>
                <w:color w:val="000000"/>
                <w:lang w:eastAsia="en-GB"/>
              </w:rPr>
              <w:t>I</w:t>
            </w:r>
            <w:r w:rsidR="007E19FC">
              <w:rPr>
                <w:color w:val="000000"/>
                <w:lang w:eastAsia="en-GB"/>
              </w:rPr>
              <w:t>nstitutes</w:t>
            </w:r>
            <w:r w:rsidR="007E19FC" w:rsidRPr="002D15DC">
              <w:rPr>
                <w:color w:val="000000"/>
                <w:lang w:eastAsia="en-GB"/>
              </w:rPr>
              <w:t>' and Colleges.</w:t>
            </w:r>
          </w:p>
          <w:p w:rsidR="000F1005" w:rsidRPr="0069304B" w:rsidRDefault="007E19FC" w:rsidP="000F1005">
            <w:pPr>
              <w:pStyle w:val="ListParagraph"/>
              <w:numPr>
                <w:ilvl w:val="0"/>
                <w:numId w:val="17"/>
              </w:numPr>
              <w:rPr>
                <w:lang w:eastAsia="en-GB"/>
              </w:rPr>
            </w:pPr>
            <w:r w:rsidRPr="00D400B8">
              <w:rPr>
                <w:rFonts w:eastAsia="Times New Roman" w:cs="Arial"/>
                <w:lang w:eastAsia="en-GB"/>
              </w:rPr>
              <w:t>Secured national Digital Skills Pilot status</w:t>
            </w:r>
          </w:p>
          <w:p w:rsidR="000F1005" w:rsidRDefault="00745787" w:rsidP="000F1005">
            <w:pPr>
              <w:pStyle w:val="ListParagraph"/>
              <w:spacing w:after="0" w:line="240" w:lineRule="auto"/>
              <w:rPr>
                <w:color w:val="000000"/>
                <w:lang w:eastAsia="en-GB"/>
              </w:rPr>
            </w:pPr>
          </w:p>
          <w:p w:rsidR="000F1005" w:rsidRDefault="007E19FC" w:rsidP="000F1005">
            <w:pPr>
              <w:pStyle w:val="ListParagraph"/>
              <w:numPr>
                <w:ilvl w:val="0"/>
                <w:numId w:val="17"/>
              </w:numPr>
              <w:spacing w:after="0" w:line="240" w:lineRule="auto"/>
              <w:rPr>
                <w:rFonts w:eastAsia="Times New Roman" w:cs="Arial"/>
                <w:lang w:eastAsia="en-GB"/>
              </w:rPr>
            </w:pPr>
            <w:r w:rsidRPr="008B03B5">
              <w:rPr>
                <w:rFonts w:eastAsia="Times New Roman" w:cs="Arial"/>
                <w:lang w:eastAsia="en-GB"/>
              </w:rPr>
              <w:t>Lancashire Le</w:t>
            </w:r>
            <w:r>
              <w:rPr>
                <w:rFonts w:eastAsia="Times New Roman" w:cs="Arial"/>
                <w:lang w:eastAsia="en-GB"/>
              </w:rPr>
              <w:t xml:space="preserve">aders collaborating around a Lancashire Plan and a series of Theme Groups, to secure a new conversation with HMG. </w:t>
            </w:r>
          </w:p>
          <w:p w:rsidR="000F1005" w:rsidRPr="006B77C8" w:rsidRDefault="00745787" w:rsidP="000F1005">
            <w:pPr>
              <w:pStyle w:val="ListParagraph"/>
              <w:rPr>
                <w:rFonts w:eastAsia="Times New Roman" w:cs="Arial"/>
                <w:lang w:eastAsia="en-GB"/>
              </w:rPr>
            </w:pPr>
          </w:p>
          <w:p w:rsidR="000F1005" w:rsidRDefault="007E19FC" w:rsidP="000F1005">
            <w:pPr>
              <w:pStyle w:val="ListParagraph"/>
              <w:numPr>
                <w:ilvl w:val="0"/>
                <w:numId w:val="17"/>
              </w:numPr>
              <w:spacing w:after="0" w:line="240" w:lineRule="auto"/>
              <w:rPr>
                <w:rFonts w:eastAsia="Times New Roman" w:cs="Arial"/>
                <w:lang w:eastAsia="en-GB"/>
              </w:rPr>
            </w:pPr>
            <w:r>
              <w:rPr>
                <w:rFonts w:eastAsia="Times New Roman" w:cs="Arial"/>
                <w:lang w:eastAsia="en-GB"/>
              </w:rPr>
              <w:t xml:space="preserve">The purpose of the approach is to get Lancashire over the line and into the 'fast track' of Combined Authorities to access differentiated policy and funding streams. </w:t>
            </w:r>
          </w:p>
          <w:p w:rsidR="000F1005" w:rsidRPr="006B77C8" w:rsidRDefault="00745787" w:rsidP="000F1005">
            <w:pPr>
              <w:pStyle w:val="ListParagraph"/>
              <w:rPr>
                <w:rFonts w:eastAsia="Times New Roman" w:cs="Arial"/>
                <w:lang w:eastAsia="en-GB"/>
              </w:rPr>
            </w:pPr>
          </w:p>
          <w:p w:rsidR="000F1005" w:rsidRDefault="007E19FC" w:rsidP="000F1005">
            <w:pPr>
              <w:pStyle w:val="ListParagraph"/>
              <w:numPr>
                <w:ilvl w:val="0"/>
                <w:numId w:val="17"/>
              </w:numPr>
              <w:spacing w:after="0" w:line="240" w:lineRule="auto"/>
              <w:rPr>
                <w:rFonts w:eastAsia="Times New Roman" w:cs="Arial"/>
                <w:lang w:eastAsia="en-GB"/>
              </w:rPr>
            </w:pPr>
            <w:r>
              <w:rPr>
                <w:rFonts w:eastAsia="Times New Roman" w:cs="Arial"/>
                <w:lang w:eastAsia="en-GB"/>
              </w:rPr>
              <w:lastRenderedPageBreak/>
              <w:t xml:space="preserve">Seeking a single strategic framework and evidence base. </w:t>
            </w:r>
          </w:p>
          <w:p w:rsidR="000F1005" w:rsidRPr="006B77C8" w:rsidRDefault="00745787" w:rsidP="000F1005">
            <w:pPr>
              <w:spacing w:after="0" w:line="240" w:lineRule="auto"/>
              <w:rPr>
                <w:rFonts w:eastAsia="Times New Roman" w:cs="Arial"/>
                <w:lang w:eastAsia="en-GB"/>
              </w:rPr>
            </w:pPr>
          </w:p>
          <w:p w:rsidR="000F1005" w:rsidRDefault="007E19FC" w:rsidP="000F1005">
            <w:pPr>
              <w:pStyle w:val="ListParagraph"/>
              <w:numPr>
                <w:ilvl w:val="0"/>
                <w:numId w:val="17"/>
              </w:numPr>
              <w:spacing w:after="0" w:line="240" w:lineRule="auto"/>
              <w:rPr>
                <w:rFonts w:eastAsia="Times New Roman" w:cs="Arial"/>
                <w:lang w:eastAsia="en-GB"/>
              </w:rPr>
            </w:pPr>
            <w:r w:rsidRPr="008B03B5">
              <w:rPr>
                <w:rFonts w:eastAsia="Times New Roman" w:cs="Arial"/>
                <w:lang w:eastAsia="en-GB"/>
              </w:rPr>
              <w:t>NW Made Smarter</w:t>
            </w:r>
            <w:r>
              <w:rPr>
                <w:rFonts w:eastAsia="Times New Roman" w:cs="Arial"/>
                <w:lang w:eastAsia="en-GB"/>
              </w:rPr>
              <w:t xml:space="preserve"> Lancashire</w:t>
            </w:r>
            <w:r w:rsidRPr="008B03B5">
              <w:rPr>
                <w:rFonts w:eastAsia="Times New Roman" w:cs="Arial"/>
                <w:lang w:eastAsia="en-GB"/>
              </w:rPr>
              <w:t xml:space="preserve"> pilot </w:t>
            </w:r>
            <w:r>
              <w:rPr>
                <w:rFonts w:eastAsia="Times New Roman" w:cs="Arial"/>
                <w:lang w:eastAsia="en-GB"/>
              </w:rPr>
              <w:t xml:space="preserve">launched. </w:t>
            </w:r>
            <w:r w:rsidRPr="008B03B5">
              <w:rPr>
                <w:rFonts w:eastAsia="Times New Roman" w:cs="Arial"/>
                <w:lang w:eastAsia="en-GB"/>
              </w:rPr>
              <w:t>Lancashire is one of five NW LEPs co-designing this programme with industry partners</w:t>
            </w:r>
            <w:r>
              <w:rPr>
                <w:rFonts w:eastAsia="Times New Roman" w:cs="Arial"/>
                <w:lang w:eastAsia="en-GB"/>
              </w:rPr>
              <w:t>.</w:t>
            </w:r>
          </w:p>
          <w:p w:rsidR="000F1005" w:rsidRPr="006B77C8" w:rsidRDefault="00745787" w:rsidP="000F1005">
            <w:pPr>
              <w:pStyle w:val="ListParagraph"/>
              <w:rPr>
                <w:rFonts w:eastAsia="Times New Roman" w:cs="Arial"/>
                <w:lang w:eastAsia="en-GB"/>
              </w:rPr>
            </w:pPr>
          </w:p>
          <w:p w:rsidR="000F1005" w:rsidRDefault="007E19FC" w:rsidP="000F1005">
            <w:pPr>
              <w:pStyle w:val="ListParagraph"/>
              <w:numPr>
                <w:ilvl w:val="0"/>
                <w:numId w:val="17"/>
              </w:numPr>
              <w:spacing w:after="0" w:line="240" w:lineRule="auto"/>
              <w:rPr>
                <w:rFonts w:eastAsia="Times New Roman" w:cs="Arial"/>
                <w:lang w:eastAsia="en-GB"/>
              </w:rPr>
            </w:pPr>
            <w:r>
              <w:rPr>
                <w:rFonts w:eastAsia="Times New Roman" w:cs="Arial"/>
                <w:lang w:eastAsia="en-GB"/>
              </w:rPr>
              <w:t xml:space="preserve">Lancashire Transforming Cities Fund success to be taken to the next stage. </w:t>
            </w:r>
          </w:p>
          <w:p w:rsidR="000F1005" w:rsidRPr="006B77C8" w:rsidRDefault="00745787" w:rsidP="000F1005">
            <w:pPr>
              <w:pStyle w:val="ListParagraph"/>
              <w:rPr>
                <w:rFonts w:eastAsia="Times New Roman" w:cs="Arial"/>
                <w:lang w:eastAsia="en-GB"/>
              </w:rPr>
            </w:pPr>
          </w:p>
          <w:p w:rsidR="000F1005" w:rsidRPr="008B03B5" w:rsidRDefault="007E19FC" w:rsidP="000F1005">
            <w:pPr>
              <w:pStyle w:val="ListParagraph"/>
              <w:numPr>
                <w:ilvl w:val="0"/>
                <w:numId w:val="17"/>
              </w:numPr>
              <w:spacing w:after="0" w:line="240" w:lineRule="auto"/>
              <w:rPr>
                <w:rFonts w:eastAsia="Times New Roman" w:cs="Arial"/>
                <w:lang w:eastAsia="en-GB"/>
              </w:rPr>
            </w:pPr>
            <w:r>
              <w:rPr>
                <w:rFonts w:eastAsia="Times New Roman" w:cs="Arial"/>
                <w:lang w:eastAsia="en-GB"/>
              </w:rPr>
              <w:t xml:space="preserve">Lancashire HIF Bids to be taken to the next stage. </w:t>
            </w:r>
          </w:p>
          <w:p w:rsidR="000F1005" w:rsidRPr="00FB7A9D" w:rsidRDefault="00745787" w:rsidP="000F1005">
            <w:pPr>
              <w:spacing w:after="0" w:line="240" w:lineRule="auto"/>
              <w:rPr>
                <w:color w:val="000000"/>
                <w:lang w:eastAsia="en-GB"/>
              </w:rPr>
            </w:pPr>
          </w:p>
        </w:tc>
        <w:tc>
          <w:tcPr>
            <w:tcW w:w="948" w:type="dxa"/>
            <w:tcBorders>
              <w:top w:val="nil"/>
              <w:left w:val="nil"/>
              <w:bottom w:val="single" w:sz="4" w:space="0" w:color="auto"/>
              <w:right w:val="single" w:sz="4" w:space="0" w:color="auto"/>
            </w:tcBorders>
            <w:shd w:val="clear" w:color="auto" w:fill="auto"/>
          </w:tcPr>
          <w:p w:rsidR="000F1005" w:rsidRDefault="007E19FC" w:rsidP="000F1005">
            <w:pPr>
              <w:rPr>
                <w:color w:val="000000"/>
                <w:lang w:eastAsia="en-GB"/>
              </w:rPr>
            </w:pPr>
            <w:r>
              <w:rPr>
                <w:color w:val="000000"/>
                <w:lang w:eastAsia="en-GB"/>
              </w:rPr>
              <w:lastRenderedPageBreak/>
              <w:t>12</w:t>
            </w:r>
          </w:p>
        </w:tc>
        <w:tc>
          <w:tcPr>
            <w:tcW w:w="5430" w:type="dxa"/>
            <w:tcBorders>
              <w:top w:val="nil"/>
              <w:left w:val="nil"/>
              <w:bottom w:val="single" w:sz="4" w:space="0" w:color="auto"/>
              <w:right w:val="single" w:sz="4" w:space="0" w:color="auto"/>
            </w:tcBorders>
            <w:shd w:val="clear" w:color="auto" w:fill="auto"/>
          </w:tcPr>
          <w:p w:rsidR="000F1005" w:rsidRPr="00FB7A9D" w:rsidRDefault="007E19FC" w:rsidP="000F1005">
            <w:pPr>
              <w:pStyle w:val="ListParagraph"/>
              <w:numPr>
                <w:ilvl w:val="0"/>
                <w:numId w:val="10"/>
              </w:numPr>
              <w:spacing w:after="0" w:line="240" w:lineRule="auto"/>
              <w:rPr>
                <w:color w:val="000000"/>
                <w:lang w:eastAsia="en-GB"/>
              </w:rPr>
            </w:pPr>
            <w:r>
              <w:rPr>
                <w:color w:val="000000"/>
                <w:lang w:eastAsia="en-GB"/>
              </w:rPr>
              <w:t xml:space="preserve">Strong leadership and collaboration led by local authorities and partners to maximise national resources to support economic growth and regeneration are </w:t>
            </w:r>
            <w:r w:rsidRPr="006B77C8">
              <w:rPr>
                <w:color w:val="000000"/>
                <w:lang w:eastAsia="en-GB"/>
              </w:rPr>
              <w:t>secured</w:t>
            </w:r>
            <w:r>
              <w:rPr>
                <w:color w:val="000000"/>
                <w:lang w:eastAsia="en-GB"/>
              </w:rPr>
              <w:t xml:space="preserve">, including strategy and tactics to get into the 'fast track' of places securing priority policy frameworks and funding streams. </w:t>
            </w:r>
            <w:r w:rsidRPr="00FB7A9D">
              <w:rPr>
                <w:color w:val="000000"/>
                <w:lang w:eastAsia="en-GB"/>
              </w:rPr>
              <w:t>                                    </w:t>
            </w:r>
          </w:p>
          <w:p w:rsidR="000F1005" w:rsidRPr="00FB7A9D" w:rsidRDefault="007E19FC" w:rsidP="000F1005">
            <w:pPr>
              <w:pStyle w:val="ListParagraph"/>
              <w:numPr>
                <w:ilvl w:val="0"/>
                <w:numId w:val="10"/>
              </w:numPr>
              <w:spacing w:after="0" w:line="240" w:lineRule="auto"/>
              <w:rPr>
                <w:color w:val="000000"/>
                <w:lang w:eastAsia="en-GB"/>
              </w:rPr>
            </w:pPr>
            <w:r>
              <w:rPr>
                <w:color w:val="000000"/>
                <w:lang w:eastAsia="en-GB"/>
              </w:rPr>
              <w:t>Optimise the support from key local and national public and private sector stakeholders outside of the County Council.</w:t>
            </w:r>
          </w:p>
          <w:p w:rsidR="000F1005" w:rsidRPr="002D15DC" w:rsidRDefault="007E19FC" w:rsidP="000F1005">
            <w:pPr>
              <w:pStyle w:val="ListParagraph"/>
              <w:numPr>
                <w:ilvl w:val="0"/>
                <w:numId w:val="17"/>
              </w:numPr>
              <w:rPr>
                <w:lang w:eastAsia="en-GB"/>
              </w:rPr>
            </w:pPr>
            <w:r w:rsidRPr="002D15DC">
              <w:rPr>
                <w:color w:val="000000"/>
                <w:lang w:eastAsia="en-GB"/>
              </w:rPr>
              <w:t xml:space="preserve">The County Council to </w:t>
            </w:r>
            <w:r>
              <w:rPr>
                <w:color w:val="000000"/>
                <w:lang w:eastAsia="en-GB"/>
              </w:rPr>
              <w:t>continue to increasingly use its</w:t>
            </w:r>
            <w:r w:rsidRPr="002D15DC">
              <w:rPr>
                <w:color w:val="000000"/>
                <w:lang w:eastAsia="en-GB"/>
              </w:rPr>
              <w:t xml:space="preserve"> investment and prudential borrowing capacity and investment funds to bring forward a portfolio of strategic development opportunities</w:t>
            </w:r>
          </w:p>
          <w:p w:rsidR="000F1005" w:rsidRPr="008C7FDC" w:rsidRDefault="007E19FC" w:rsidP="000F1005">
            <w:pPr>
              <w:pStyle w:val="ListParagraph"/>
              <w:numPr>
                <w:ilvl w:val="0"/>
                <w:numId w:val="17"/>
              </w:numPr>
              <w:rPr>
                <w:lang w:eastAsia="en-GB"/>
              </w:rPr>
            </w:pPr>
            <w:r w:rsidRPr="002D15DC">
              <w:rPr>
                <w:color w:val="000000"/>
                <w:lang w:eastAsia="en-GB"/>
              </w:rPr>
              <w:t xml:space="preserve">Growth Deal </w:t>
            </w:r>
            <w:r>
              <w:rPr>
                <w:color w:val="000000"/>
                <w:lang w:eastAsia="en-GB"/>
              </w:rPr>
              <w:t>programmes 1, 2 and 3</w:t>
            </w:r>
            <w:r w:rsidRPr="009A42D8">
              <w:rPr>
                <w:lang w:eastAsia="en-GB"/>
              </w:rPr>
              <w:t xml:space="preserve"> to be delivered by 2021. </w:t>
            </w:r>
            <w:r w:rsidRPr="002D15DC">
              <w:rPr>
                <w:color w:val="000000"/>
                <w:lang w:eastAsia="en-GB"/>
              </w:rPr>
              <w:t xml:space="preserve"> </w:t>
            </w:r>
          </w:p>
          <w:p w:rsidR="000F1005" w:rsidRDefault="007E19FC" w:rsidP="000F1005">
            <w:pPr>
              <w:pStyle w:val="ListParagraph"/>
              <w:numPr>
                <w:ilvl w:val="0"/>
                <w:numId w:val="17"/>
              </w:numPr>
              <w:rPr>
                <w:lang w:eastAsia="en-GB"/>
              </w:rPr>
            </w:pPr>
            <w:r>
              <w:rPr>
                <w:color w:val="000000"/>
                <w:lang w:eastAsia="en-GB"/>
              </w:rPr>
              <w:t xml:space="preserve">LEP, universities,, private sector and local authorities and others to collaborate to formulate a differentiated Local Industrial Strategy for Lancashire, aligned with other key strategies, such as LTP, Local Plans, and city, town and rural regeneration. </w:t>
            </w:r>
          </w:p>
          <w:p w:rsidR="000F1005" w:rsidRDefault="007E19FC" w:rsidP="000F1005">
            <w:pPr>
              <w:pStyle w:val="ListParagraph"/>
              <w:numPr>
                <w:ilvl w:val="0"/>
                <w:numId w:val="17"/>
              </w:numPr>
              <w:rPr>
                <w:rFonts w:eastAsia="Times New Roman" w:cs="Arial"/>
                <w:lang w:eastAsia="en-GB"/>
              </w:rPr>
            </w:pPr>
            <w:r w:rsidRPr="00655399">
              <w:rPr>
                <w:lang w:eastAsia="en-GB"/>
              </w:rPr>
              <w:t>Economic Development's main ERDF project Boost</w:t>
            </w:r>
            <w:r>
              <w:rPr>
                <w:lang w:eastAsia="en-GB"/>
              </w:rPr>
              <w:t xml:space="preserve"> has secured funding</w:t>
            </w:r>
            <w:r w:rsidRPr="00655399">
              <w:rPr>
                <w:lang w:eastAsia="en-GB"/>
              </w:rPr>
              <w:t xml:space="preserve"> </w:t>
            </w:r>
            <w:r>
              <w:rPr>
                <w:lang w:eastAsia="en-GB"/>
              </w:rPr>
              <w:t>in to the medium term</w:t>
            </w:r>
            <w:r w:rsidRPr="00655399">
              <w:rPr>
                <w:lang w:eastAsia="en-GB"/>
              </w:rPr>
              <w:t>. </w:t>
            </w:r>
            <w:r>
              <w:rPr>
                <w:lang w:eastAsia="en-GB"/>
              </w:rPr>
              <w:t xml:space="preserve"> This will provide rapid response support in light of Brexit as well bring support and investor confidence more generally. </w:t>
            </w:r>
          </w:p>
          <w:p w:rsidR="000F1005" w:rsidRPr="00AE23B1" w:rsidRDefault="007E19FC" w:rsidP="000F1005">
            <w:pPr>
              <w:pStyle w:val="ListParagraph"/>
              <w:numPr>
                <w:ilvl w:val="0"/>
                <w:numId w:val="17"/>
              </w:numPr>
              <w:rPr>
                <w:lang w:eastAsia="en-GB"/>
              </w:rPr>
            </w:pPr>
            <w:r w:rsidRPr="006B77C8">
              <w:rPr>
                <w:rFonts w:eastAsia="Times New Roman" w:cs="Arial"/>
                <w:lang w:eastAsia="en-GB"/>
              </w:rPr>
              <w:t xml:space="preserve">Development of a strong LEP is crucial to the development of a strong economy. Preparations in hand to provide a strong lean strategic collaborative LEP capable of mobilising partners, to deliver priority outcomes. </w:t>
            </w:r>
          </w:p>
          <w:p w:rsidR="000F1005" w:rsidRDefault="007E19FC" w:rsidP="000F1005">
            <w:pPr>
              <w:pStyle w:val="ListParagraph"/>
              <w:rPr>
                <w:lang w:eastAsia="en-GB"/>
              </w:rPr>
            </w:pPr>
            <w:r>
              <w:rPr>
                <w:lang w:eastAsia="en-GB"/>
              </w:rPr>
              <w:t xml:space="preserve">The LEP is primarily already compliant with the Review but LCC is keen to secure a bold and ambitious approach. </w:t>
            </w:r>
          </w:p>
          <w:p w:rsidR="000F1005" w:rsidRPr="00FB7A9D" w:rsidRDefault="007E19FC" w:rsidP="000F1005">
            <w:pPr>
              <w:pStyle w:val="ListParagraph"/>
              <w:numPr>
                <w:ilvl w:val="0"/>
                <w:numId w:val="17"/>
              </w:numPr>
              <w:rPr>
                <w:lang w:eastAsia="en-GB"/>
              </w:rPr>
            </w:pPr>
            <w:r>
              <w:rPr>
                <w:lang w:eastAsia="en-GB"/>
              </w:rPr>
              <w:t>O</w:t>
            </w:r>
            <w:r w:rsidRPr="008B03B5">
              <w:rPr>
                <w:lang w:eastAsia="en-GB"/>
              </w:rPr>
              <w:t>n-going input to work of Transport for the North on strategic development corridors</w:t>
            </w:r>
          </w:p>
        </w:tc>
        <w:tc>
          <w:tcPr>
            <w:tcW w:w="993" w:type="dxa"/>
            <w:tcBorders>
              <w:top w:val="nil"/>
              <w:left w:val="nil"/>
              <w:bottom w:val="single" w:sz="4" w:space="0" w:color="auto"/>
              <w:right w:val="single" w:sz="4" w:space="0" w:color="auto"/>
            </w:tcBorders>
            <w:shd w:val="clear" w:color="auto" w:fill="auto"/>
          </w:tcPr>
          <w:p w:rsidR="000F1005" w:rsidRDefault="007E19FC" w:rsidP="000F1005">
            <w:pPr>
              <w:rPr>
                <w:lang w:eastAsia="en-GB"/>
              </w:rPr>
            </w:pPr>
            <w:r>
              <w:rPr>
                <w:lang w:eastAsia="en-GB"/>
              </w:rPr>
              <w:t>16 (Major/likely)</w:t>
            </w:r>
          </w:p>
        </w:tc>
        <w:tc>
          <w:tcPr>
            <w:tcW w:w="1134" w:type="dxa"/>
            <w:tcBorders>
              <w:top w:val="nil"/>
              <w:left w:val="nil"/>
              <w:bottom w:val="single" w:sz="4" w:space="0" w:color="auto"/>
              <w:right w:val="single" w:sz="4" w:space="0" w:color="auto"/>
            </w:tcBorders>
            <w:shd w:val="clear" w:color="auto" w:fill="auto"/>
          </w:tcPr>
          <w:p w:rsidR="000F1005" w:rsidRDefault="007E19FC" w:rsidP="000F1005">
            <w:pPr>
              <w:rPr>
                <w:color w:val="000000"/>
                <w:lang w:eastAsia="en-GB"/>
              </w:rPr>
            </w:pPr>
            <w:r>
              <w:rPr>
                <w:color w:val="000000"/>
                <w:lang w:eastAsia="en-GB"/>
              </w:rPr>
              <w:t>CMT</w:t>
            </w:r>
          </w:p>
        </w:tc>
        <w:tc>
          <w:tcPr>
            <w:tcW w:w="2093" w:type="dxa"/>
            <w:tcBorders>
              <w:top w:val="nil"/>
              <w:left w:val="nil"/>
              <w:bottom w:val="single" w:sz="4" w:space="0" w:color="auto"/>
              <w:right w:val="single" w:sz="4" w:space="0" w:color="auto"/>
            </w:tcBorders>
            <w:shd w:val="clear" w:color="auto" w:fill="auto"/>
          </w:tcPr>
          <w:p w:rsidR="000F1005" w:rsidRPr="00FB7A9D" w:rsidRDefault="007E19FC" w:rsidP="000F1005">
            <w:pPr>
              <w:rPr>
                <w:lang w:eastAsia="en-GB"/>
              </w:rPr>
            </w:pPr>
            <w:r w:rsidRPr="00FB7A9D">
              <w:rPr>
                <w:lang w:eastAsia="en-GB"/>
              </w:rPr>
              <w:t xml:space="preserve">EU continuity funding is secured for the Brexit transition. However, there is a lack of clarity around the next Spending Review, the Shared Prosperity Fund and other government initiatives. </w:t>
            </w:r>
          </w:p>
          <w:p w:rsidR="000F1005" w:rsidRPr="00FB7A9D" w:rsidRDefault="007E19FC" w:rsidP="000F1005">
            <w:pPr>
              <w:rPr>
                <w:lang w:eastAsia="en-GB"/>
              </w:rPr>
            </w:pPr>
            <w:r w:rsidRPr="00FB7A9D">
              <w:rPr>
                <w:lang w:eastAsia="en-GB"/>
              </w:rPr>
              <w:t xml:space="preserve">A big risk sits around the continuing prioritisation of Combined Authority areas. </w:t>
            </w:r>
          </w:p>
          <w:p w:rsidR="000F1005" w:rsidRDefault="007E19FC" w:rsidP="000F1005">
            <w:pPr>
              <w:rPr>
                <w:lang w:eastAsia="en-GB"/>
              </w:rPr>
            </w:pPr>
            <w:r w:rsidRPr="008B03B5">
              <w:rPr>
                <w:lang w:eastAsia="en-GB"/>
              </w:rPr>
              <w:t xml:space="preserve">We are now looking to move forward with </w:t>
            </w:r>
            <w:r>
              <w:rPr>
                <w:lang w:eastAsia="en-GB"/>
              </w:rPr>
              <w:t xml:space="preserve">a strong collaboration across local authorities and </w:t>
            </w:r>
            <w:r w:rsidRPr="008B03B5">
              <w:rPr>
                <w:lang w:eastAsia="en-GB"/>
              </w:rPr>
              <w:t>the production of a Local Industrial Strategy to maximise new funding opportunit</w:t>
            </w:r>
            <w:r>
              <w:rPr>
                <w:lang w:eastAsia="en-GB"/>
              </w:rPr>
              <w:t>ies.</w:t>
            </w:r>
            <w:r w:rsidRPr="008B03B5">
              <w:rPr>
                <w:lang w:eastAsia="en-GB"/>
              </w:rPr>
              <w:t xml:space="preserve">  New national housing and transport infrastructure funds will be targeted in support of local strategic priorities.</w:t>
            </w:r>
            <w:r>
              <w:rPr>
                <w:lang w:eastAsia="en-GB"/>
              </w:rPr>
              <w:t xml:space="preserve"> </w:t>
            </w:r>
          </w:p>
          <w:p w:rsidR="000F1005" w:rsidRPr="008B03B5" w:rsidRDefault="007E19FC" w:rsidP="000F1005">
            <w:pPr>
              <w:rPr>
                <w:lang w:eastAsia="en-GB"/>
              </w:rPr>
            </w:pPr>
            <w:r>
              <w:rPr>
                <w:lang w:eastAsia="en-GB"/>
              </w:rPr>
              <w:t xml:space="preserve">A push to get Lancashire into the 'fast track' of areas with future deals, single pots and strong evidence led and mature relationships and approaches, with a strong supportive LEP, is an important </w:t>
            </w:r>
            <w:r>
              <w:rPr>
                <w:lang w:eastAsia="en-GB"/>
              </w:rPr>
              <w:lastRenderedPageBreak/>
              <w:t xml:space="preserve">strategic direction and priority. </w:t>
            </w:r>
          </w:p>
          <w:p w:rsidR="000F1005" w:rsidRPr="008B03B5" w:rsidRDefault="00745787" w:rsidP="000F1005">
            <w:pPr>
              <w:rPr>
                <w:lang w:eastAsia="en-GB"/>
              </w:rPr>
            </w:pPr>
          </w:p>
        </w:tc>
      </w:tr>
      <w:tr w:rsidR="005A77E2" w:rsidTr="000F1005">
        <w:trPr>
          <w:trHeight w:val="2700"/>
        </w:trPr>
        <w:tc>
          <w:tcPr>
            <w:tcW w:w="1691" w:type="dxa"/>
            <w:tcBorders>
              <w:top w:val="single" w:sz="4" w:space="0" w:color="auto"/>
              <w:left w:val="single" w:sz="4" w:space="0" w:color="auto"/>
              <w:bottom w:val="single" w:sz="4" w:space="0" w:color="auto"/>
              <w:right w:val="single" w:sz="4" w:space="0" w:color="auto"/>
            </w:tcBorders>
            <w:shd w:val="clear" w:color="auto" w:fill="auto"/>
          </w:tcPr>
          <w:p w:rsidR="000F1005" w:rsidRDefault="007E19FC" w:rsidP="000F1005">
            <w:pPr>
              <w:rPr>
                <w:color w:val="000000"/>
                <w:lang w:eastAsia="en-GB"/>
              </w:rPr>
            </w:pPr>
            <w:r>
              <w:rPr>
                <w:color w:val="000000"/>
                <w:lang w:eastAsia="en-GB"/>
              </w:rPr>
              <w:lastRenderedPageBreak/>
              <w:t>CO2</w:t>
            </w:r>
          </w:p>
        </w:tc>
        <w:tc>
          <w:tcPr>
            <w:tcW w:w="1843" w:type="dxa"/>
            <w:tcBorders>
              <w:top w:val="single" w:sz="4" w:space="0" w:color="auto"/>
              <w:left w:val="nil"/>
              <w:bottom w:val="single" w:sz="4" w:space="0" w:color="auto"/>
              <w:right w:val="single" w:sz="4" w:space="0" w:color="auto"/>
            </w:tcBorders>
            <w:shd w:val="clear" w:color="auto" w:fill="auto"/>
          </w:tcPr>
          <w:p w:rsidR="000F1005" w:rsidRDefault="007E19FC" w:rsidP="000F1005">
            <w:pPr>
              <w:rPr>
                <w:color w:val="000000"/>
                <w:lang w:eastAsia="en-GB"/>
              </w:rPr>
            </w:pPr>
            <w:r>
              <w:rPr>
                <w:color w:val="000000"/>
                <w:lang w:eastAsia="en-GB"/>
              </w:rPr>
              <w:t>Apprenticeship Levy and Apprentice % in Public Sector</w:t>
            </w:r>
          </w:p>
        </w:tc>
        <w:tc>
          <w:tcPr>
            <w:tcW w:w="1276" w:type="dxa"/>
            <w:tcBorders>
              <w:top w:val="single" w:sz="4" w:space="0" w:color="auto"/>
              <w:left w:val="nil"/>
              <w:bottom w:val="single" w:sz="4" w:space="0" w:color="auto"/>
              <w:right w:val="single" w:sz="4" w:space="0" w:color="auto"/>
            </w:tcBorders>
            <w:shd w:val="clear" w:color="auto" w:fill="auto"/>
          </w:tcPr>
          <w:p w:rsidR="000F1005" w:rsidRDefault="007E19FC" w:rsidP="000F1005">
            <w:pPr>
              <w:rPr>
                <w:color w:val="000000"/>
                <w:lang w:eastAsia="en-GB"/>
              </w:rPr>
            </w:pPr>
            <w:r>
              <w:rPr>
                <w:color w:val="000000"/>
                <w:lang w:eastAsia="en-GB"/>
              </w:rPr>
              <w:t>People/organisational</w:t>
            </w:r>
          </w:p>
        </w:tc>
        <w:tc>
          <w:tcPr>
            <w:tcW w:w="2693" w:type="dxa"/>
            <w:tcBorders>
              <w:top w:val="single" w:sz="4" w:space="0" w:color="auto"/>
              <w:left w:val="nil"/>
              <w:bottom w:val="single" w:sz="4" w:space="0" w:color="auto"/>
              <w:right w:val="single" w:sz="4" w:space="0" w:color="auto"/>
            </w:tcBorders>
            <w:shd w:val="clear" w:color="auto" w:fill="auto"/>
          </w:tcPr>
          <w:p w:rsidR="000F1005" w:rsidRDefault="007E19FC" w:rsidP="000F1005">
            <w:pPr>
              <w:rPr>
                <w:color w:val="000000"/>
                <w:lang w:eastAsia="en-GB"/>
              </w:rPr>
            </w:pPr>
            <w:r>
              <w:rPr>
                <w:color w:val="000000"/>
                <w:lang w:eastAsia="en-GB"/>
              </w:rPr>
              <w:t>Increase in Apprentices in the workforce and use the Apprenticeship levy to its maximum benefit to support critical development needs in the County Council</w:t>
            </w:r>
          </w:p>
        </w:tc>
        <w:tc>
          <w:tcPr>
            <w:tcW w:w="4253" w:type="dxa"/>
            <w:tcBorders>
              <w:top w:val="single" w:sz="4" w:space="0" w:color="auto"/>
              <w:left w:val="nil"/>
              <w:bottom w:val="single" w:sz="4" w:space="0" w:color="auto"/>
              <w:right w:val="single" w:sz="4" w:space="0" w:color="auto"/>
            </w:tcBorders>
            <w:shd w:val="clear" w:color="auto" w:fill="auto"/>
          </w:tcPr>
          <w:p w:rsidR="000F1005" w:rsidRDefault="007E19FC" w:rsidP="000F1005">
            <w:pPr>
              <w:rPr>
                <w:color w:val="000000"/>
                <w:lang w:eastAsia="en-GB"/>
              </w:rPr>
            </w:pPr>
            <w:r>
              <w:rPr>
                <w:color w:val="000000"/>
                <w:lang w:eastAsia="en-GB"/>
              </w:rPr>
              <w:t>The Apprenticeship Levy is live from April 2017 and the first payment from the digital account was in May 2017.  Work is being undertaken across LCC with Heads of service or their representatives to discuss their overall workforce development and what part the Levy could play in this.</w:t>
            </w:r>
          </w:p>
        </w:tc>
        <w:tc>
          <w:tcPr>
            <w:tcW w:w="948" w:type="dxa"/>
            <w:tcBorders>
              <w:top w:val="single" w:sz="4" w:space="0" w:color="auto"/>
              <w:left w:val="nil"/>
              <w:bottom w:val="single" w:sz="4" w:space="0" w:color="auto"/>
              <w:right w:val="single" w:sz="4" w:space="0" w:color="auto"/>
            </w:tcBorders>
            <w:shd w:val="clear" w:color="auto" w:fill="auto"/>
          </w:tcPr>
          <w:p w:rsidR="000F1005" w:rsidRDefault="007E19FC" w:rsidP="000F1005">
            <w:pPr>
              <w:rPr>
                <w:color w:val="000000"/>
                <w:lang w:eastAsia="en-GB"/>
              </w:rPr>
            </w:pPr>
            <w:r>
              <w:rPr>
                <w:color w:val="000000"/>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0F1005" w:rsidRDefault="007E19FC" w:rsidP="000F1005">
            <w:pPr>
              <w:pStyle w:val="ListParagraph"/>
              <w:numPr>
                <w:ilvl w:val="0"/>
                <w:numId w:val="11"/>
              </w:numPr>
              <w:spacing w:after="0" w:line="240" w:lineRule="auto"/>
              <w:rPr>
                <w:color w:val="000000"/>
                <w:lang w:eastAsia="en-GB"/>
              </w:rPr>
            </w:pPr>
            <w:r>
              <w:rPr>
                <w:color w:val="000000"/>
                <w:lang w:eastAsia="en-GB"/>
              </w:rPr>
              <w:t xml:space="preserve">Maximise the benefits of the Apprenticeship Levy within LCC by working in conjunction with Management Team, Finance and HR to embed this into structures across the organisation. </w:t>
            </w:r>
          </w:p>
          <w:p w:rsidR="000F1005" w:rsidRDefault="007E19FC" w:rsidP="000F1005">
            <w:pPr>
              <w:pStyle w:val="ListParagraph"/>
              <w:numPr>
                <w:ilvl w:val="0"/>
                <w:numId w:val="11"/>
              </w:numPr>
              <w:spacing w:after="0" w:line="240" w:lineRule="auto"/>
              <w:rPr>
                <w:color w:val="000000"/>
                <w:lang w:eastAsia="en-GB"/>
              </w:rPr>
            </w:pPr>
            <w:r>
              <w:rPr>
                <w:color w:val="000000"/>
                <w:lang w:eastAsia="en-GB"/>
              </w:rPr>
              <w:t xml:space="preserve">Working with services to identify the quick wins where these suit their business need and to thus eliminate training expenditure where we can, and link to Levy fund.  </w:t>
            </w:r>
          </w:p>
          <w:p w:rsidR="000F1005" w:rsidRDefault="007E19FC" w:rsidP="000F1005">
            <w:pPr>
              <w:pStyle w:val="ListParagraph"/>
              <w:numPr>
                <w:ilvl w:val="0"/>
                <w:numId w:val="11"/>
              </w:numPr>
              <w:spacing w:after="0" w:line="240" w:lineRule="auto"/>
              <w:rPr>
                <w:color w:val="000000"/>
                <w:lang w:eastAsia="en-GB"/>
              </w:rPr>
            </w:pPr>
            <w:r>
              <w:rPr>
                <w:color w:val="000000"/>
                <w:lang w:eastAsia="en-GB"/>
              </w:rPr>
              <w:t xml:space="preserve">L&amp;D are speaking to Heads of Service to see how their training needs can be creatively addressed to link with the Levy, where possible.  </w:t>
            </w:r>
          </w:p>
          <w:p w:rsidR="000F1005" w:rsidRDefault="007E19FC" w:rsidP="000F1005">
            <w:pPr>
              <w:pStyle w:val="ListParagraph"/>
              <w:numPr>
                <w:ilvl w:val="0"/>
                <w:numId w:val="11"/>
              </w:numPr>
              <w:spacing w:after="0" w:line="240" w:lineRule="auto"/>
              <w:rPr>
                <w:color w:val="000000"/>
                <w:lang w:eastAsia="en-GB"/>
              </w:rPr>
            </w:pPr>
            <w:r>
              <w:rPr>
                <w:color w:val="000000"/>
                <w:lang w:eastAsia="en-GB"/>
              </w:rPr>
              <w:t>Heads of Service have been asked to report to L&amp;D any current areas of training expenditure commitment that they have entered into.  Heads of Services have been asked not to enter into any further financial commitments without speaking to L&amp;D</w:t>
            </w:r>
          </w:p>
          <w:p w:rsidR="000F1005" w:rsidRPr="008B03B5" w:rsidRDefault="007E19FC" w:rsidP="000F1005">
            <w:pPr>
              <w:pStyle w:val="ListParagraph"/>
              <w:numPr>
                <w:ilvl w:val="0"/>
                <w:numId w:val="11"/>
              </w:numPr>
              <w:spacing w:after="0" w:line="240" w:lineRule="auto"/>
              <w:rPr>
                <w:lang w:eastAsia="en-GB"/>
              </w:rPr>
            </w:pPr>
            <w:r w:rsidRPr="008B03B5">
              <w:rPr>
                <w:lang w:eastAsia="en-GB"/>
              </w:rPr>
              <w:t>Close working relationship with the LGA and we are focussing currently on Higher degree apprenticeships. LGA will be supporting LCC in developing a strategy and future spending plan.</w:t>
            </w:r>
          </w:p>
        </w:tc>
        <w:tc>
          <w:tcPr>
            <w:tcW w:w="993" w:type="dxa"/>
            <w:tcBorders>
              <w:top w:val="single" w:sz="4" w:space="0" w:color="auto"/>
              <w:left w:val="nil"/>
              <w:bottom w:val="single" w:sz="4" w:space="0" w:color="auto"/>
              <w:right w:val="single" w:sz="4" w:space="0" w:color="auto"/>
            </w:tcBorders>
            <w:shd w:val="clear" w:color="auto" w:fill="auto"/>
          </w:tcPr>
          <w:p w:rsidR="000F1005" w:rsidRDefault="007E19FC" w:rsidP="000F1005">
            <w:pPr>
              <w:rPr>
                <w:color w:val="000000"/>
                <w:lang w:eastAsia="en-GB"/>
              </w:rPr>
            </w:pPr>
            <w:r>
              <w:rPr>
                <w:color w:val="000000"/>
                <w:lang w:eastAsia="en-GB"/>
              </w:rPr>
              <w:t>15 (Outstanding/possible)</w:t>
            </w:r>
          </w:p>
        </w:tc>
        <w:tc>
          <w:tcPr>
            <w:tcW w:w="1134" w:type="dxa"/>
            <w:tcBorders>
              <w:top w:val="single" w:sz="4" w:space="0" w:color="auto"/>
              <w:left w:val="nil"/>
              <w:bottom w:val="single" w:sz="4" w:space="0" w:color="auto"/>
              <w:right w:val="single" w:sz="4" w:space="0" w:color="auto"/>
            </w:tcBorders>
            <w:shd w:val="clear" w:color="auto" w:fill="auto"/>
          </w:tcPr>
          <w:p w:rsidR="000F1005" w:rsidRDefault="007E19FC" w:rsidP="000F1005">
            <w:pPr>
              <w:rPr>
                <w:color w:val="000000"/>
                <w:lang w:eastAsia="en-GB"/>
              </w:rPr>
            </w:pPr>
            <w:r>
              <w:rPr>
                <w:color w:val="000000"/>
                <w:lang w:eastAsia="en-GB"/>
              </w:rPr>
              <w:t>Dir of Corporate Services</w:t>
            </w:r>
          </w:p>
        </w:tc>
        <w:tc>
          <w:tcPr>
            <w:tcW w:w="2093" w:type="dxa"/>
            <w:tcBorders>
              <w:top w:val="single" w:sz="4" w:space="0" w:color="auto"/>
              <w:left w:val="nil"/>
              <w:bottom w:val="single" w:sz="4" w:space="0" w:color="auto"/>
              <w:right w:val="single" w:sz="4" w:space="0" w:color="auto"/>
            </w:tcBorders>
            <w:shd w:val="clear" w:color="auto" w:fill="auto"/>
          </w:tcPr>
          <w:p w:rsidR="000F1005" w:rsidRPr="008B03B5" w:rsidRDefault="007E19FC" w:rsidP="000F1005">
            <w:pPr>
              <w:rPr>
                <w:lang w:eastAsia="en-GB"/>
              </w:rPr>
            </w:pPr>
            <w:r w:rsidRPr="008B03B5">
              <w:rPr>
                <w:lang w:eastAsia="en-GB"/>
              </w:rPr>
              <w:t>We now have more Standards available to us, which we have been waiting for and we have developed a draft strategy with the LGA support which we intend to share with Director, HR, Finance , CMT</w:t>
            </w:r>
          </w:p>
        </w:tc>
      </w:tr>
      <w:tr w:rsidR="005A77E2" w:rsidTr="000F1005">
        <w:trPr>
          <w:trHeight w:val="6002"/>
        </w:trPr>
        <w:tc>
          <w:tcPr>
            <w:tcW w:w="1691" w:type="dxa"/>
            <w:tcBorders>
              <w:top w:val="single" w:sz="4" w:space="0" w:color="auto"/>
              <w:left w:val="single" w:sz="4" w:space="0" w:color="auto"/>
              <w:bottom w:val="single" w:sz="4" w:space="0" w:color="auto"/>
              <w:right w:val="single" w:sz="4" w:space="0" w:color="auto"/>
            </w:tcBorders>
            <w:shd w:val="clear" w:color="auto" w:fill="auto"/>
          </w:tcPr>
          <w:p w:rsidR="000F1005" w:rsidRDefault="007E19FC" w:rsidP="000F1005">
            <w:pPr>
              <w:rPr>
                <w:color w:val="000000"/>
                <w:lang w:eastAsia="en-GB"/>
              </w:rPr>
            </w:pPr>
            <w:r>
              <w:rPr>
                <w:color w:val="000000"/>
                <w:lang w:eastAsia="en-GB"/>
              </w:rPr>
              <w:lastRenderedPageBreak/>
              <w:t>CO3</w:t>
            </w:r>
          </w:p>
          <w:p w:rsidR="000F1005" w:rsidRDefault="00745787" w:rsidP="000F1005">
            <w:pPr>
              <w:rPr>
                <w:color w:val="000000"/>
                <w:lang w:eastAsia="en-GB"/>
              </w:rPr>
            </w:pPr>
          </w:p>
        </w:tc>
        <w:tc>
          <w:tcPr>
            <w:tcW w:w="1843" w:type="dxa"/>
            <w:tcBorders>
              <w:top w:val="single" w:sz="4" w:space="0" w:color="auto"/>
              <w:left w:val="nil"/>
              <w:bottom w:val="single" w:sz="4" w:space="0" w:color="auto"/>
              <w:right w:val="single" w:sz="4" w:space="0" w:color="auto"/>
            </w:tcBorders>
            <w:shd w:val="clear" w:color="auto" w:fill="auto"/>
          </w:tcPr>
          <w:p w:rsidR="000F1005" w:rsidRDefault="007E19FC" w:rsidP="000F1005">
            <w:pPr>
              <w:rPr>
                <w:color w:val="000000"/>
                <w:lang w:eastAsia="en-GB"/>
              </w:rPr>
            </w:pPr>
            <w:r>
              <w:rPr>
                <w:color w:val="000000"/>
                <w:lang w:eastAsia="en-GB"/>
              </w:rPr>
              <w:t>Develop and implement improved recruitment and retention practices to address increasing challenges</w:t>
            </w:r>
          </w:p>
        </w:tc>
        <w:tc>
          <w:tcPr>
            <w:tcW w:w="1276" w:type="dxa"/>
            <w:tcBorders>
              <w:top w:val="single" w:sz="4" w:space="0" w:color="auto"/>
              <w:left w:val="nil"/>
              <w:bottom w:val="single" w:sz="4" w:space="0" w:color="auto"/>
              <w:right w:val="single" w:sz="4" w:space="0" w:color="auto"/>
            </w:tcBorders>
            <w:shd w:val="clear" w:color="auto" w:fill="auto"/>
          </w:tcPr>
          <w:p w:rsidR="000F1005" w:rsidRDefault="007E19FC" w:rsidP="000F1005">
            <w:pPr>
              <w:rPr>
                <w:color w:val="000000"/>
                <w:lang w:eastAsia="en-GB"/>
              </w:rPr>
            </w:pPr>
            <w:r>
              <w:rPr>
                <w:color w:val="000000"/>
                <w:lang w:eastAsia="en-GB"/>
              </w:rPr>
              <w:t>People/Organisational</w:t>
            </w:r>
          </w:p>
        </w:tc>
        <w:tc>
          <w:tcPr>
            <w:tcW w:w="2693" w:type="dxa"/>
            <w:tcBorders>
              <w:top w:val="single" w:sz="4" w:space="0" w:color="auto"/>
              <w:left w:val="nil"/>
              <w:bottom w:val="single" w:sz="4" w:space="0" w:color="auto"/>
              <w:right w:val="single" w:sz="4" w:space="0" w:color="auto"/>
            </w:tcBorders>
            <w:shd w:val="clear" w:color="auto" w:fill="auto"/>
          </w:tcPr>
          <w:p w:rsidR="000F1005" w:rsidRDefault="007E19FC" w:rsidP="000F1005">
            <w:pPr>
              <w:rPr>
                <w:color w:val="000000"/>
                <w:lang w:eastAsia="en-GB"/>
              </w:rPr>
            </w:pPr>
            <w:r>
              <w:rPr>
                <w:color w:val="000000"/>
                <w:lang w:eastAsia="en-GB"/>
              </w:rPr>
              <w:t>Reduced staff turnover, especially 'hard to fill' roles; improve staff morale; reduce costs; reduce sickness absence; improve productivity.</w:t>
            </w:r>
          </w:p>
        </w:tc>
        <w:tc>
          <w:tcPr>
            <w:tcW w:w="4253" w:type="dxa"/>
            <w:tcBorders>
              <w:top w:val="single" w:sz="4" w:space="0" w:color="auto"/>
              <w:left w:val="nil"/>
              <w:bottom w:val="single" w:sz="4" w:space="0" w:color="auto"/>
              <w:right w:val="single" w:sz="4" w:space="0" w:color="auto"/>
            </w:tcBorders>
            <w:shd w:val="clear" w:color="auto" w:fill="auto"/>
          </w:tcPr>
          <w:p w:rsidR="000F1005" w:rsidRPr="002C31E4" w:rsidRDefault="007E19FC" w:rsidP="000F1005">
            <w:pPr>
              <w:rPr>
                <w:color w:val="0070C0"/>
                <w:lang w:eastAsia="en-GB"/>
              </w:rPr>
            </w:pPr>
            <w:r w:rsidRPr="008B03B5">
              <w:rPr>
                <w:lang w:eastAsia="en-GB"/>
              </w:rPr>
              <w:t>Action plan approved by CMT.  Some of the focus will be on Children's and Adult Services initially</w:t>
            </w:r>
          </w:p>
        </w:tc>
        <w:tc>
          <w:tcPr>
            <w:tcW w:w="948" w:type="dxa"/>
            <w:tcBorders>
              <w:top w:val="single" w:sz="4" w:space="0" w:color="auto"/>
              <w:left w:val="nil"/>
              <w:bottom w:val="single" w:sz="4" w:space="0" w:color="auto"/>
              <w:right w:val="single" w:sz="4" w:space="0" w:color="auto"/>
            </w:tcBorders>
            <w:shd w:val="clear" w:color="auto" w:fill="auto"/>
          </w:tcPr>
          <w:p w:rsidR="000F1005" w:rsidRDefault="007E19FC" w:rsidP="000F1005">
            <w:pPr>
              <w:rPr>
                <w:color w:val="000000"/>
                <w:lang w:eastAsia="en-GB"/>
              </w:rPr>
            </w:pPr>
            <w:r>
              <w:rPr>
                <w:color w:val="000000"/>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0F1005" w:rsidRDefault="007E19FC" w:rsidP="000F1005">
            <w:pPr>
              <w:pStyle w:val="ListParagraph"/>
              <w:numPr>
                <w:ilvl w:val="0"/>
                <w:numId w:val="11"/>
              </w:numPr>
              <w:spacing w:after="0" w:line="240" w:lineRule="auto"/>
              <w:rPr>
                <w:color w:val="000000"/>
                <w:lang w:eastAsia="en-GB"/>
              </w:rPr>
            </w:pPr>
            <w:r>
              <w:rPr>
                <w:color w:val="000000"/>
                <w:lang w:eastAsia="en-GB"/>
              </w:rPr>
              <w:t>Align to wider draft 'People Strategy'</w:t>
            </w:r>
          </w:p>
          <w:p w:rsidR="000F1005" w:rsidRPr="00182805" w:rsidRDefault="007E19FC" w:rsidP="000F1005">
            <w:pPr>
              <w:pStyle w:val="ListParagraph"/>
              <w:numPr>
                <w:ilvl w:val="0"/>
                <w:numId w:val="11"/>
              </w:numPr>
              <w:spacing w:after="0" w:line="240" w:lineRule="auto"/>
              <w:contextualSpacing w:val="0"/>
              <w:rPr>
                <w:rFonts w:cs="Arial"/>
              </w:rPr>
            </w:pPr>
            <w:r w:rsidRPr="00182805">
              <w:rPr>
                <w:rFonts w:cs="Arial"/>
              </w:rPr>
              <w:t>We have started to develop the foundations of smarter recruitment practices which are being piloted in Adults and Children's Services.</w:t>
            </w:r>
          </w:p>
          <w:p w:rsidR="000F1005" w:rsidRPr="00A64D3C" w:rsidRDefault="007E19FC" w:rsidP="000F1005">
            <w:pPr>
              <w:pStyle w:val="ListParagraph"/>
              <w:numPr>
                <w:ilvl w:val="0"/>
                <w:numId w:val="11"/>
              </w:numPr>
              <w:spacing w:after="0" w:line="240" w:lineRule="auto"/>
              <w:rPr>
                <w:color w:val="000000"/>
                <w:lang w:eastAsia="en-GB"/>
              </w:rPr>
            </w:pPr>
            <w:r w:rsidRPr="00182805">
              <w:rPr>
                <w:rFonts w:cs="Arial"/>
              </w:rPr>
              <w:t>We are also building and developing the Lancashire brand to help us attract high quality candidates</w:t>
            </w:r>
            <w:r w:rsidRPr="008B1D47">
              <w:rPr>
                <w:rFonts w:ascii="Arial" w:hAnsi="Arial" w:cs="Arial"/>
              </w:rPr>
              <w:t>.</w:t>
            </w:r>
          </w:p>
          <w:p w:rsidR="000F1005" w:rsidRPr="00BA3DEB" w:rsidRDefault="007E19FC" w:rsidP="000F1005">
            <w:pPr>
              <w:pStyle w:val="ListParagraph"/>
              <w:numPr>
                <w:ilvl w:val="0"/>
                <w:numId w:val="11"/>
              </w:numPr>
              <w:spacing w:after="0" w:line="240" w:lineRule="auto"/>
              <w:rPr>
                <w:lang w:eastAsia="en-GB"/>
              </w:rPr>
            </w:pPr>
            <w:r w:rsidRPr="00BA3DEB">
              <w:rPr>
                <w:lang w:eastAsia="en-GB"/>
              </w:rPr>
              <w:t>LCC Recruitment Portal launched successfully on 17.12.18. Career site to be launched 07.01.19. Project Board and Project Plan remains in place, along with identified resources</w:t>
            </w:r>
          </w:p>
          <w:p w:rsidR="000F1005" w:rsidRPr="00A64D3C" w:rsidRDefault="00745787" w:rsidP="000F1005">
            <w:pPr>
              <w:spacing w:after="0" w:line="240" w:lineRule="auto"/>
              <w:rPr>
                <w:color w:val="000000"/>
                <w:lang w:eastAsia="en-GB"/>
              </w:rPr>
            </w:pPr>
          </w:p>
        </w:tc>
        <w:tc>
          <w:tcPr>
            <w:tcW w:w="993" w:type="dxa"/>
            <w:tcBorders>
              <w:top w:val="single" w:sz="4" w:space="0" w:color="auto"/>
              <w:left w:val="nil"/>
              <w:bottom w:val="single" w:sz="4" w:space="0" w:color="auto"/>
              <w:right w:val="single" w:sz="4" w:space="0" w:color="auto"/>
            </w:tcBorders>
            <w:shd w:val="clear" w:color="auto" w:fill="auto"/>
          </w:tcPr>
          <w:p w:rsidR="000F1005" w:rsidRDefault="007E19FC" w:rsidP="000F1005">
            <w:pPr>
              <w:rPr>
                <w:color w:val="000000"/>
                <w:lang w:eastAsia="en-GB"/>
              </w:rPr>
            </w:pPr>
            <w:r>
              <w:rPr>
                <w:color w:val="000000"/>
                <w:lang w:eastAsia="en-GB"/>
              </w:rPr>
              <w:t>16 (Major/likely)</w:t>
            </w:r>
          </w:p>
        </w:tc>
        <w:tc>
          <w:tcPr>
            <w:tcW w:w="1134" w:type="dxa"/>
            <w:tcBorders>
              <w:top w:val="single" w:sz="4" w:space="0" w:color="auto"/>
              <w:left w:val="nil"/>
              <w:bottom w:val="single" w:sz="4" w:space="0" w:color="auto"/>
              <w:right w:val="single" w:sz="4" w:space="0" w:color="auto"/>
            </w:tcBorders>
            <w:shd w:val="clear" w:color="auto" w:fill="auto"/>
          </w:tcPr>
          <w:p w:rsidR="000F1005" w:rsidRDefault="007E19FC" w:rsidP="000F1005">
            <w:pPr>
              <w:rPr>
                <w:color w:val="000000"/>
                <w:lang w:eastAsia="en-GB"/>
              </w:rPr>
            </w:pPr>
            <w:r>
              <w:rPr>
                <w:color w:val="000000"/>
                <w:lang w:eastAsia="en-GB"/>
              </w:rPr>
              <w:t>Dir of Corporate Services</w:t>
            </w:r>
          </w:p>
        </w:tc>
        <w:tc>
          <w:tcPr>
            <w:tcW w:w="2093" w:type="dxa"/>
            <w:tcBorders>
              <w:top w:val="single" w:sz="4" w:space="0" w:color="auto"/>
              <w:left w:val="nil"/>
              <w:bottom w:val="single" w:sz="4" w:space="0" w:color="auto"/>
              <w:right w:val="single" w:sz="4" w:space="0" w:color="auto"/>
            </w:tcBorders>
            <w:shd w:val="clear" w:color="auto" w:fill="auto"/>
          </w:tcPr>
          <w:p w:rsidR="000F1005" w:rsidRDefault="00745787" w:rsidP="000F1005">
            <w:pPr>
              <w:rPr>
                <w:color w:val="000000"/>
                <w:lang w:eastAsia="en-GB"/>
              </w:rPr>
            </w:pPr>
          </w:p>
          <w:p w:rsidR="000F1005" w:rsidRDefault="00745787" w:rsidP="000F1005">
            <w:pPr>
              <w:rPr>
                <w:color w:val="000000"/>
                <w:lang w:eastAsia="en-GB"/>
              </w:rPr>
            </w:pPr>
          </w:p>
        </w:tc>
      </w:tr>
    </w:tbl>
    <w:p w:rsidR="000F1005" w:rsidRDefault="00745787"/>
    <w:p w:rsidR="000F1005" w:rsidRDefault="00745787"/>
    <w:p w:rsidR="000F1005" w:rsidRDefault="00745787"/>
    <w:p w:rsidR="000F1005" w:rsidRDefault="00745787"/>
    <w:p w:rsidR="000F1005" w:rsidRDefault="00745787"/>
    <w:p w:rsidR="000F1005" w:rsidRPr="00865C09" w:rsidRDefault="00745787"/>
    <w:p w:rsidR="000F1005" w:rsidRPr="00865C09" w:rsidRDefault="007E19FC">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5A77E2" w:rsidTr="000F1005">
        <w:trPr>
          <w:tblCellSpacing w:w="37" w:type="dxa"/>
        </w:trPr>
        <w:tc>
          <w:tcPr>
            <w:tcW w:w="0" w:type="auto"/>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CATASTROPHIC (for risk)</w:t>
            </w:r>
          </w:p>
          <w:p w:rsidR="000F1005" w:rsidRPr="00865C09" w:rsidRDefault="007E19FC" w:rsidP="000F1005">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bCs/>
                <w:lang w:eastAsia="en-GB"/>
              </w:rPr>
              <w:t>25</w:t>
            </w:r>
          </w:p>
        </w:tc>
      </w:tr>
      <w:tr w:rsidR="005A77E2" w:rsidTr="000F1005">
        <w:trPr>
          <w:tblCellSpacing w:w="37" w:type="dxa"/>
        </w:trPr>
        <w:tc>
          <w:tcPr>
            <w:tcW w:w="0" w:type="auto"/>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bCs/>
                <w:lang w:eastAsia="en-GB"/>
              </w:rPr>
              <w:t>20</w:t>
            </w:r>
          </w:p>
        </w:tc>
      </w:tr>
      <w:tr w:rsidR="005A77E2" w:rsidTr="000F1005">
        <w:trPr>
          <w:tblCellSpacing w:w="37" w:type="dxa"/>
        </w:trPr>
        <w:tc>
          <w:tcPr>
            <w:tcW w:w="0" w:type="auto"/>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bCs/>
                <w:lang w:eastAsia="en-GB"/>
              </w:rPr>
              <w:t>15 </w:t>
            </w:r>
          </w:p>
        </w:tc>
      </w:tr>
      <w:tr w:rsidR="005A77E2" w:rsidTr="000F1005">
        <w:trPr>
          <w:tblCellSpacing w:w="37" w:type="dxa"/>
        </w:trPr>
        <w:tc>
          <w:tcPr>
            <w:tcW w:w="0" w:type="auto"/>
            <w:shd w:val="clear" w:color="auto" w:fill="EEEEEE"/>
            <w:hideMark/>
          </w:tcPr>
          <w:p w:rsidR="000F1005" w:rsidRPr="00865C09" w:rsidRDefault="007E19FC" w:rsidP="000F1005">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10</w:t>
            </w:r>
          </w:p>
        </w:tc>
      </w:tr>
      <w:tr w:rsidR="005A77E2" w:rsidTr="000F1005">
        <w:trPr>
          <w:tblCellSpacing w:w="37" w:type="dxa"/>
        </w:trPr>
        <w:tc>
          <w:tcPr>
            <w:tcW w:w="0" w:type="auto"/>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5</w:t>
            </w:r>
          </w:p>
        </w:tc>
      </w:tr>
      <w:tr w:rsidR="005A77E2" w:rsidTr="000F1005">
        <w:trPr>
          <w:tblCellSpacing w:w="37" w:type="dxa"/>
        </w:trPr>
        <w:tc>
          <w:tcPr>
            <w:tcW w:w="0" w:type="auto"/>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CERTAIN</w:t>
            </w:r>
          </w:p>
        </w:tc>
      </w:tr>
      <w:tr w:rsidR="005A77E2" w:rsidTr="000F1005">
        <w:trPr>
          <w:tblCellSpacing w:w="37" w:type="dxa"/>
        </w:trPr>
        <w:tc>
          <w:tcPr>
            <w:tcW w:w="0" w:type="auto"/>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0F1005" w:rsidRPr="00865C09" w:rsidRDefault="007E19FC" w:rsidP="000F1005">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0F1005" w:rsidRPr="00E00309" w:rsidRDefault="007E19FC" w:rsidP="000F1005">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0F1005" w:rsidRPr="00E00309" w:rsidRDefault="007E19FC" w:rsidP="000F1005">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0F1005" w:rsidRPr="00E00309" w:rsidRDefault="007E19FC" w:rsidP="000F1005">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0F1005" w:rsidRPr="00E00309" w:rsidRDefault="007E19FC" w:rsidP="000F1005">
            <w:pPr>
              <w:spacing w:after="0"/>
              <w:rPr>
                <w:rFonts w:eastAsia="Times New Roman" w:cs="Arial"/>
                <w:lang w:eastAsia="en-GB"/>
              </w:rPr>
            </w:pPr>
            <w:r w:rsidRPr="00E00309">
              <w:rPr>
                <w:rFonts w:eastAsia="Times New Roman" w:cs="Arial"/>
                <w:lang w:eastAsia="en-GB"/>
              </w:rPr>
              <w:t> </w:t>
            </w:r>
          </w:p>
        </w:tc>
      </w:tr>
    </w:tbl>
    <w:p w:rsidR="000F1005" w:rsidRDefault="00745787"/>
    <w:sectPr w:rsidR="000F1005" w:rsidSect="000F1005">
      <w:headerReference w:type="default" r:id="rId8"/>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19C" w:rsidRDefault="007E19FC">
      <w:pPr>
        <w:spacing w:after="0" w:line="240" w:lineRule="auto"/>
      </w:pPr>
      <w:r>
        <w:separator/>
      </w:r>
    </w:p>
  </w:endnote>
  <w:endnote w:type="continuationSeparator" w:id="0">
    <w:p w:rsidR="00D2219C" w:rsidRDefault="007E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19C" w:rsidRDefault="007E19FC">
      <w:pPr>
        <w:spacing w:after="0" w:line="240" w:lineRule="auto"/>
      </w:pPr>
      <w:r>
        <w:separator/>
      </w:r>
    </w:p>
  </w:footnote>
  <w:footnote w:type="continuationSeparator" w:id="0">
    <w:p w:rsidR="00D2219C" w:rsidRDefault="007E1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005" w:rsidRDefault="00745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A37"/>
    <w:multiLevelType w:val="hybridMultilevel"/>
    <w:tmpl w:val="48266B6E"/>
    <w:lvl w:ilvl="0" w:tplc="CD525554">
      <w:start w:val="1"/>
      <w:numFmt w:val="bullet"/>
      <w:lvlText w:val=""/>
      <w:lvlJc w:val="left"/>
      <w:pPr>
        <w:ind w:left="720" w:hanging="360"/>
      </w:pPr>
      <w:rPr>
        <w:rFonts w:ascii="Symbol" w:hAnsi="Symbol" w:hint="default"/>
      </w:rPr>
    </w:lvl>
    <w:lvl w:ilvl="1" w:tplc="E6B40872">
      <w:start w:val="1"/>
      <w:numFmt w:val="bullet"/>
      <w:lvlText w:val="o"/>
      <w:lvlJc w:val="left"/>
      <w:pPr>
        <w:ind w:left="1440" w:hanging="360"/>
      </w:pPr>
      <w:rPr>
        <w:rFonts w:ascii="Courier New" w:hAnsi="Courier New" w:cs="Courier New" w:hint="default"/>
      </w:rPr>
    </w:lvl>
    <w:lvl w:ilvl="2" w:tplc="731A4AC0">
      <w:start w:val="1"/>
      <w:numFmt w:val="bullet"/>
      <w:lvlText w:val=""/>
      <w:lvlJc w:val="left"/>
      <w:pPr>
        <w:ind w:left="2160" w:hanging="360"/>
      </w:pPr>
      <w:rPr>
        <w:rFonts w:ascii="Wingdings" w:hAnsi="Wingdings" w:hint="default"/>
      </w:rPr>
    </w:lvl>
    <w:lvl w:ilvl="3" w:tplc="225802EE">
      <w:start w:val="1"/>
      <w:numFmt w:val="bullet"/>
      <w:lvlText w:val=""/>
      <w:lvlJc w:val="left"/>
      <w:pPr>
        <w:ind w:left="2880" w:hanging="360"/>
      </w:pPr>
      <w:rPr>
        <w:rFonts w:ascii="Symbol" w:hAnsi="Symbol" w:hint="default"/>
      </w:rPr>
    </w:lvl>
    <w:lvl w:ilvl="4" w:tplc="C55AB398">
      <w:start w:val="1"/>
      <w:numFmt w:val="bullet"/>
      <w:lvlText w:val="o"/>
      <w:lvlJc w:val="left"/>
      <w:pPr>
        <w:ind w:left="3600" w:hanging="360"/>
      </w:pPr>
      <w:rPr>
        <w:rFonts w:ascii="Courier New" w:hAnsi="Courier New" w:cs="Courier New" w:hint="default"/>
      </w:rPr>
    </w:lvl>
    <w:lvl w:ilvl="5" w:tplc="4358FFF4">
      <w:start w:val="1"/>
      <w:numFmt w:val="bullet"/>
      <w:lvlText w:val=""/>
      <w:lvlJc w:val="left"/>
      <w:pPr>
        <w:ind w:left="4320" w:hanging="360"/>
      </w:pPr>
      <w:rPr>
        <w:rFonts w:ascii="Wingdings" w:hAnsi="Wingdings" w:hint="default"/>
      </w:rPr>
    </w:lvl>
    <w:lvl w:ilvl="6" w:tplc="C05ACC70">
      <w:start w:val="1"/>
      <w:numFmt w:val="bullet"/>
      <w:lvlText w:val=""/>
      <w:lvlJc w:val="left"/>
      <w:pPr>
        <w:ind w:left="5040" w:hanging="360"/>
      </w:pPr>
      <w:rPr>
        <w:rFonts w:ascii="Symbol" w:hAnsi="Symbol" w:hint="default"/>
      </w:rPr>
    </w:lvl>
    <w:lvl w:ilvl="7" w:tplc="948C58F6">
      <w:start w:val="1"/>
      <w:numFmt w:val="bullet"/>
      <w:lvlText w:val="o"/>
      <w:lvlJc w:val="left"/>
      <w:pPr>
        <w:ind w:left="5760" w:hanging="360"/>
      </w:pPr>
      <w:rPr>
        <w:rFonts w:ascii="Courier New" w:hAnsi="Courier New" w:cs="Courier New" w:hint="default"/>
      </w:rPr>
    </w:lvl>
    <w:lvl w:ilvl="8" w:tplc="4CC6B02E">
      <w:start w:val="1"/>
      <w:numFmt w:val="bullet"/>
      <w:lvlText w:val=""/>
      <w:lvlJc w:val="left"/>
      <w:pPr>
        <w:ind w:left="6480" w:hanging="360"/>
      </w:pPr>
      <w:rPr>
        <w:rFonts w:ascii="Wingdings" w:hAnsi="Wingdings" w:hint="default"/>
      </w:rPr>
    </w:lvl>
  </w:abstractNum>
  <w:abstractNum w:abstractNumId="1" w15:restartNumberingAfterBreak="0">
    <w:nsid w:val="07B26115"/>
    <w:multiLevelType w:val="hybridMultilevel"/>
    <w:tmpl w:val="10AAC33C"/>
    <w:lvl w:ilvl="0" w:tplc="C44058EC">
      <w:start w:val="1"/>
      <w:numFmt w:val="bullet"/>
      <w:lvlText w:val=""/>
      <w:lvlJc w:val="left"/>
      <w:pPr>
        <w:ind w:left="720" w:hanging="360"/>
      </w:pPr>
      <w:rPr>
        <w:rFonts w:ascii="Symbol" w:hAnsi="Symbol" w:hint="default"/>
      </w:rPr>
    </w:lvl>
    <w:lvl w:ilvl="1" w:tplc="AF562998" w:tentative="1">
      <w:start w:val="1"/>
      <w:numFmt w:val="bullet"/>
      <w:lvlText w:val="o"/>
      <w:lvlJc w:val="left"/>
      <w:pPr>
        <w:ind w:left="1440" w:hanging="360"/>
      </w:pPr>
      <w:rPr>
        <w:rFonts w:ascii="Courier New" w:hAnsi="Courier New" w:cs="Courier New" w:hint="default"/>
      </w:rPr>
    </w:lvl>
    <w:lvl w:ilvl="2" w:tplc="2ED89618" w:tentative="1">
      <w:start w:val="1"/>
      <w:numFmt w:val="bullet"/>
      <w:lvlText w:val=""/>
      <w:lvlJc w:val="left"/>
      <w:pPr>
        <w:ind w:left="2160" w:hanging="360"/>
      </w:pPr>
      <w:rPr>
        <w:rFonts w:ascii="Wingdings" w:hAnsi="Wingdings" w:hint="default"/>
      </w:rPr>
    </w:lvl>
    <w:lvl w:ilvl="3" w:tplc="7FD0E602" w:tentative="1">
      <w:start w:val="1"/>
      <w:numFmt w:val="bullet"/>
      <w:lvlText w:val=""/>
      <w:lvlJc w:val="left"/>
      <w:pPr>
        <w:ind w:left="2880" w:hanging="360"/>
      </w:pPr>
      <w:rPr>
        <w:rFonts w:ascii="Symbol" w:hAnsi="Symbol" w:hint="default"/>
      </w:rPr>
    </w:lvl>
    <w:lvl w:ilvl="4" w:tplc="821A9B96" w:tentative="1">
      <w:start w:val="1"/>
      <w:numFmt w:val="bullet"/>
      <w:lvlText w:val="o"/>
      <w:lvlJc w:val="left"/>
      <w:pPr>
        <w:ind w:left="3600" w:hanging="360"/>
      </w:pPr>
      <w:rPr>
        <w:rFonts w:ascii="Courier New" w:hAnsi="Courier New" w:cs="Courier New" w:hint="default"/>
      </w:rPr>
    </w:lvl>
    <w:lvl w:ilvl="5" w:tplc="5C2092CC" w:tentative="1">
      <w:start w:val="1"/>
      <w:numFmt w:val="bullet"/>
      <w:lvlText w:val=""/>
      <w:lvlJc w:val="left"/>
      <w:pPr>
        <w:ind w:left="4320" w:hanging="360"/>
      </w:pPr>
      <w:rPr>
        <w:rFonts w:ascii="Wingdings" w:hAnsi="Wingdings" w:hint="default"/>
      </w:rPr>
    </w:lvl>
    <w:lvl w:ilvl="6" w:tplc="2F72A4EA" w:tentative="1">
      <w:start w:val="1"/>
      <w:numFmt w:val="bullet"/>
      <w:lvlText w:val=""/>
      <w:lvlJc w:val="left"/>
      <w:pPr>
        <w:ind w:left="5040" w:hanging="360"/>
      </w:pPr>
      <w:rPr>
        <w:rFonts w:ascii="Symbol" w:hAnsi="Symbol" w:hint="default"/>
      </w:rPr>
    </w:lvl>
    <w:lvl w:ilvl="7" w:tplc="1E5271F0" w:tentative="1">
      <w:start w:val="1"/>
      <w:numFmt w:val="bullet"/>
      <w:lvlText w:val="o"/>
      <w:lvlJc w:val="left"/>
      <w:pPr>
        <w:ind w:left="5760" w:hanging="360"/>
      </w:pPr>
      <w:rPr>
        <w:rFonts w:ascii="Courier New" w:hAnsi="Courier New" w:cs="Courier New" w:hint="default"/>
      </w:rPr>
    </w:lvl>
    <w:lvl w:ilvl="8" w:tplc="9894D5EE" w:tentative="1">
      <w:start w:val="1"/>
      <w:numFmt w:val="bullet"/>
      <w:lvlText w:val=""/>
      <w:lvlJc w:val="left"/>
      <w:pPr>
        <w:ind w:left="6480" w:hanging="360"/>
      </w:pPr>
      <w:rPr>
        <w:rFonts w:ascii="Wingdings" w:hAnsi="Wingdings" w:hint="default"/>
      </w:rPr>
    </w:lvl>
  </w:abstractNum>
  <w:abstractNum w:abstractNumId="2" w15:restartNumberingAfterBreak="0">
    <w:nsid w:val="0D830B0F"/>
    <w:multiLevelType w:val="hybridMultilevel"/>
    <w:tmpl w:val="355A2E7C"/>
    <w:lvl w:ilvl="0" w:tplc="D9DC9024">
      <w:start w:val="1"/>
      <w:numFmt w:val="bullet"/>
      <w:lvlText w:val=""/>
      <w:lvlJc w:val="left"/>
      <w:pPr>
        <w:ind w:left="720" w:hanging="360"/>
      </w:pPr>
      <w:rPr>
        <w:rFonts w:ascii="Symbol" w:hAnsi="Symbol" w:hint="default"/>
      </w:rPr>
    </w:lvl>
    <w:lvl w:ilvl="1" w:tplc="2B82647A">
      <w:start w:val="1"/>
      <w:numFmt w:val="bullet"/>
      <w:lvlText w:val="o"/>
      <w:lvlJc w:val="left"/>
      <w:pPr>
        <w:ind w:left="1440" w:hanging="360"/>
      </w:pPr>
      <w:rPr>
        <w:rFonts w:ascii="Courier New" w:hAnsi="Courier New" w:cs="Courier New" w:hint="default"/>
      </w:rPr>
    </w:lvl>
    <w:lvl w:ilvl="2" w:tplc="FDB225B6" w:tentative="1">
      <w:start w:val="1"/>
      <w:numFmt w:val="bullet"/>
      <w:lvlText w:val=""/>
      <w:lvlJc w:val="left"/>
      <w:pPr>
        <w:ind w:left="2160" w:hanging="360"/>
      </w:pPr>
      <w:rPr>
        <w:rFonts w:ascii="Wingdings" w:hAnsi="Wingdings" w:hint="default"/>
      </w:rPr>
    </w:lvl>
    <w:lvl w:ilvl="3" w:tplc="0458F3B2" w:tentative="1">
      <w:start w:val="1"/>
      <w:numFmt w:val="bullet"/>
      <w:lvlText w:val=""/>
      <w:lvlJc w:val="left"/>
      <w:pPr>
        <w:ind w:left="2880" w:hanging="360"/>
      </w:pPr>
      <w:rPr>
        <w:rFonts w:ascii="Symbol" w:hAnsi="Symbol" w:hint="default"/>
      </w:rPr>
    </w:lvl>
    <w:lvl w:ilvl="4" w:tplc="A3C2B77E" w:tentative="1">
      <w:start w:val="1"/>
      <w:numFmt w:val="bullet"/>
      <w:lvlText w:val="o"/>
      <w:lvlJc w:val="left"/>
      <w:pPr>
        <w:ind w:left="3600" w:hanging="360"/>
      </w:pPr>
      <w:rPr>
        <w:rFonts w:ascii="Courier New" w:hAnsi="Courier New" w:cs="Courier New" w:hint="default"/>
      </w:rPr>
    </w:lvl>
    <w:lvl w:ilvl="5" w:tplc="F4EA34AC" w:tentative="1">
      <w:start w:val="1"/>
      <w:numFmt w:val="bullet"/>
      <w:lvlText w:val=""/>
      <w:lvlJc w:val="left"/>
      <w:pPr>
        <w:ind w:left="4320" w:hanging="360"/>
      </w:pPr>
      <w:rPr>
        <w:rFonts w:ascii="Wingdings" w:hAnsi="Wingdings" w:hint="default"/>
      </w:rPr>
    </w:lvl>
    <w:lvl w:ilvl="6" w:tplc="0C243D1A" w:tentative="1">
      <w:start w:val="1"/>
      <w:numFmt w:val="bullet"/>
      <w:lvlText w:val=""/>
      <w:lvlJc w:val="left"/>
      <w:pPr>
        <w:ind w:left="5040" w:hanging="360"/>
      </w:pPr>
      <w:rPr>
        <w:rFonts w:ascii="Symbol" w:hAnsi="Symbol" w:hint="default"/>
      </w:rPr>
    </w:lvl>
    <w:lvl w:ilvl="7" w:tplc="60A045C8" w:tentative="1">
      <w:start w:val="1"/>
      <w:numFmt w:val="bullet"/>
      <w:lvlText w:val="o"/>
      <w:lvlJc w:val="left"/>
      <w:pPr>
        <w:ind w:left="5760" w:hanging="360"/>
      </w:pPr>
      <w:rPr>
        <w:rFonts w:ascii="Courier New" w:hAnsi="Courier New" w:cs="Courier New" w:hint="default"/>
      </w:rPr>
    </w:lvl>
    <w:lvl w:ilvl="8" w:tplc="73FE4FBA" w:tentative="1">
      <w:start w:val="1"/>
      <w:numFmt w:val="bullet"/>
      <w:lvlText w:val=""/>
      <w:lvlJc w:val="left"/>
      <w:pPr>
        <w:ind w:left="6480" w:hanging="360"/>
      </w:pPr>
      <w:rPr>
        <w:rFonts w:ascii="Wingdings" w:hAnsi="Wingdings" w:hint="default"/>
      </w:rPr>
    </w:lvl>
  </w:abstractNum>
  <w:abstractNum w:abstractNumId="3" w15:restartNumberingAfterBreak="0">
    <w:nsid w:val="0DCF71C3"/>
    <w:multiLevelType w:val="hybridMultilevel"/>
    <w:tmpl w:val="7EF4B9DA"/>
    <w:lvl w:ilvl="0" w:tplc="9B326F4E">
      <w:start w:val="1"/>
      <w:numFmt w:val="bullet"/>
      <w:lvlText w:val=""/>
      <w:lvlJc w:val="left"/>
      <w:pPr>
        <w:ind w:left="720" w:hanging="360"/>
      </w:pPr>
      <w:rPr>
        <w:rFonts w:ascii="Symbol" w:hAnsi="Symbol" w:hint="default"/>
      </w:rPr>
    </w:lvl>
    <w:lvl w:ilvl="1" w:tplc="66F66864">
      <w:start w:val="1"/>
      <w:numFmt w:val="bullet"/>
      <w:lvlText w:val="o"/>
      <w:lvlJc w:val="left"/>
      <w:pPr>
        <w:ind w:left="1440" w:hanging="360"/>
      </w:pPr>
      <w:rPr>
        <w:rFonts w:ascii="Courier New" w:hAnsi="Courier New" w:cs="Courier New" w:hint="default"/>
      </w:rPr>
    </w:lvl>
    <w:lvl w:ilvl="2" w:tplc="3EEAE8DC" w:tentative="1">
      <w:start w:val="1"/>
      <w:numFmt w:val="bullet"/>
      <w:lvlText w:val=""/>
      <w:lvlJc w:val="left"/>
      <w:pPr>
        <w:ind w:left="2160" w:hanging="360"/>
      </w:pPr>
      <w:rPr>
        <w:rFonts w:ascii="Wingdings" w:hAnsi="Wingdings" w:hint="default"/>
      </w:rPr>
    </w:lvl>
    <w:lvl w:ilvl="3" w:tplc="BC1CFB4A" w:tentative="1">
      <w:start w:val="1"/>
      <w:numFmt w:val="bullet"/>
      <w:lvlText w:val=""/>
      <w:lvlJc w:val="left"/>
      <w:pPr>
        <w:ind w:left="2880" w:hanging="360"/>
      </w:pPr>
      <w:rPr>
        <w:rFonts w:ascii="Symbol" w:hAnsi="Symbol" w:hint="default"/>
      </w:rPr>
    </w:lvl>
    <w:lvl w:ilvl="4" w:tplc="0ACC8546" w:tentative="1">
      <w:start w:val="1"/>
      <w:numFmt w:val="bullet"/>
      <w:lvlText w:val="o"/>
      <w:lvlJc w:val="left"/>
      <w:pPr>
        <w:ind w:left="3600" w:hanging="360"/>
      </w:pPr>
      <w:rPr>
        <w:rFonts w:ascii="Courier New" w:hAnsi="Courier New" w:cs="Courier New" w:hint="default"/>
      </w:rPr>
    </w:lvl>
    <w:lvl w:ilvl="5" w:tplc="390E30F4" w:tentative="1">
      <w:start w:val="1"/>
      <w:numFmt w:val="bullet"/>
      <w:lvlText w:val=""/>
      <w:lvlJc w:val="left"/>
      <w:pPr>
        <w:ind w:left="4320" w:hanging="360"/>
      </w:pPr>
      <w:rPr>
        <w:rFonts w:ascii="Wingdings" w:hAnsi="Wingdings" w:hint="default"/>
      </w:rPr>
    </w:lvl>
    <w:lvl w:ilvl="6" w:tplc="52B09BF4" w:tentative="1">
      <w:start w:val="1"/>
      <w:numFmt w:val="bullet"/>
      <w:lvlText w:val=""/>
      <w:lvlJc w:val="left"/>
      <w:pPr>
        <w:ind w:left="5040" w:hanging="360"/>
      </w:pPr>
      <w:rPr>
        <w:rFonts w:ascii="Symbol" w:hAnsi="Symbol" w:hint="default"/>
      </w:rPr>
    </w:lvl>
    <w:lvl w:ilvl="7" w:tplc="4FA4D512" w:tentative="1">
      <w:start w:val="1"/>
      <w:numFmt w:val="bullet"/>
      <w:lvlText w:val="o"/>
      <w:lvlJc w:val="left"/>
      <w:pPr>
        <w:ind w:left="5760" w:hanging="360"/>
      </w:pPr>
      <w:rPr>
        <w:rFonts w:ascii="Courier New" w:hAnsi="Courier New" w:cs="Courier New" w:hint="default"/>
      </w:rPr>
    </w:lvl>
    <w:lvl w:ilvl="8" w:tplc="B4E43B02" w:tentative="1">
      <w:start w:val="1"/>
      <w:numFmt w:val="bullet"/>
      <w:lvlText w:val=""/>
      <w:lvlJc w:val="left"/>
      <w:pPr>
        <w:ind w:left="6480" w:hanging="360"/>
      </w:pPr>
      <w:rPr>
        <w:rFonts w:ascii="Wingdings" w:hAnsi="Wingdings" w:hint="default"/>
      </w:rPr>
    </w:lvl>
  </w:abstractNum>
  <w:abstractNum w:abstractNumId="4" w15:restartNumberingAfterBreak="0">
    <w:nsid w:val="0E2A02BD"/>
    <w:multiLevelType w:val="hybridMultilevel"/>
    <w:tmpl w:val="71DA3918"/>
    <w:lvl w:ilvl="0" w:tplc="02F03078">
      <w:start w:val="1"/>
      <w:numFmt w:val="bullet"/>
      <w:lvlText w:val=""/>
      <w:lvlJc w:val="left"/>
      <w:pPr>
        <w:ind w:left="360" w:hanging="360"/>
      </w:pPr>
      <w:rPr>
        <w:rFonts w:ascii="Symbol" w:hAnsi="Symbol" w:hint="default"/>
      </w:rPr>
    </w:lvl>
    <w:lvl w:ilvl="1" w:tplc="BC9E8494" w:tentative="1">
      <w:start w:val="1"/>
      <w:numFmt w:val="bullet"/>
      <w:lvlText w:val="o"/>
      <w:lvlJc w:val="left"/>
      <w:pPr>
        <w:ind w:left="1080" w:hanging="360"/>
      </w:pPr>
      <w:rPr>
        <w:rFonts w:ascii="Courier New" w:hAnsi="Courier New" w:cs="Courier New" w:hint="default"/>
      </w:rPr>
    </w:lvl>
    <w:lvl w:ilvl="2" w:tplc="AB68477E" w:tentative="1">
      <w:start w:val="1"/>
      <w:numFmt w:val="bullet"/>
      <w:lvlText w:val=""/>
      <w:lvlJc w:val="left"/>
      <w:pPr>
        <w:ind w:left="1800" w:hanging="360"/>
      </w:pPr>
      <w:rPr>
        <w:rFonts w:ascii="Wingdings" w:hAnsi="Wingdings" w:hint="default"/>
      </w:rPr>
    </w:lvl>
    <w:lvl w:ilvl="3" w:tplc="230E3D78" w:tentative="1">
      <w:start w:val="1"/>
      <w:numFmt w:val="bullet"/>
      <w:lvlText w:val=""/>
      <w:lvlJc w:val="left"/>
      <w:pPr>
        <w:ind w:left="2520" w:hanging="360"/>
      </w:pPr>
      <w:rPr>
        <w:rFonts w:ascii="Symbol" w:hAnsi="Symbol" w:hint="default"/>
      </w:rPr>
    </w:lvl>
    <w:lvl w:ilvl="4" w:tplc="7CA8B878" w:tentative="1">
      <w:start w:val="1"/>
      <w:numFmt w:val="bullet"/>
      <w:lvlText w:val="o"/>
      <w:lvlJc w:val="left"/>
      <w:pPr>
        <w:ind w:left="3240" w:hanging="360"/>
      </w:pPr>
      <w:rPr>
        <w:rFonts w:ascii="Courier New" w:hAnsi="Courier New" w:cs="Courier New" w:hint="default"/>
      </w:rPr>
    </w:lvl>
    <w:lvl w:ilvl="5" w:tplc="51885744" w:tentative="1">
      <w:start w:val="1"/>
      <w:numFmt w:val="bullet"/>
      <w:lvlText w:val=""/>
      <w:lvlJc w:val="left"/>
      <w:pPr>
        <w:ind w:left="3960" w:hanging="360"/>
      </w:pPr>
      <w:rPr>
        <w:rFonts w:ascii="Wingdings" w:hAnsi="Wingdings" w:hint="default"/>
      </w:rPr>
    </w:lvl>
    <w:lvl w:ilvl="6" w:tplc="42F4E1A4" w:tentative="1">
      <w:start w:val="1"/>
      <w:numFmt w:val="bullet"/>
      <w:lvlText w:val=""/>
      <w:lvlJc w:val="left"/>
      <w:pPr>
        <w:ind w:left="4680" w:hanging="360"/>
      </w:pPr>
      <w:rPr>
        <w:rFonts w:ascii="Symbol" w:hAnsi="Symbol" w:hint="default"/>
      </w:rPr>
    </w:lvl>
    <w:lvl w:ilvl="7" w:tplc="E0A6BD2E" w:tentative="1">
      <w:start w:val="1"/>
      <w:numFmt w:val="bullet"/>
      <w:lvlText w:val="o"/>
      <w:lvlJc w:val="left"/>
      <w:pPr>
        <w:ind w:left="5400" w:hanging="360"/>
      </w:pPr>
      <w:rPr>
        <w:rFonts w:ascii="Courier New" w:hAnsi="Courier New" w:cs="Courier New" w:hint="default"/>
      </w:rPr>
    </w:lvl>
    <w:lvl w:ilvl="8" w:tplc="3D58E280" w:tentative="1">
      <w:start w:val="1"/>
      <w:numFmt w:val="bullet"/>
      <w:lvlText w:val=""/>
      <w:lvlJc w:val="left"/>
      <w:pPr>
        <w:ind w:left="6120" w:hanging="360"/>
      </w:pPr>
      <w:rPr>
        <w:rFonts w:ascii="Wingdings" w:hAnsi="Wingdings" w:hint="default"/>
      </w:rPr>
    </w:lvl>
  </w:abstractNum>
  <w:abstractNum w:abstractNumId="5" w15:restartNumberingAfterBreak="0">
    <w:nsid w:val="0EB1443E"/>
    <w:multiLevelType w:val="hybridMultilevel"/>
    <w:tmpl w:val="9350E9F2"/>
    <w:lvl w:ilvl="0" w:tplc="B3983ED0">
      <w:start w:val="1"/>
      <w:numFmt w:val="bullet"/>
      <w:lvlText w:val=""/>
      <w:lvlJc w:val="left"/>
      <w:pPr>
        <w:ind w:left="720" w:hanging="360"/>
      </w:pPr>
      <w:rPr>
        <w:rFonts w:ascii="Symbol" w:hAnsi="Symbol" w:hint="default"/>
      </w:rPr>
    </w:lvl>
    <w:lvl w:ilvl="1" w:tplc="00ECB1F6" w:tentative="1">
      <w:start w:val="1"/>
      <w:numFmt w:val="bullet"/>
      <w:lvlText w:val="o"/>
      <w:lvlJc w:val="left"/>
      <w:pPr>
        <w:ind w:left="1440" w:hanging="360"/>
      </w:pPr>
      <w:rPr>
        <w:rFonts w:ascii="Courier New" w:hAnsi="Courier New" w:cs="Courier New" w:hint="default"/>
      </w:rPr>
    </w:lvl>
    <w:lvl w:ilvl="2" w:tplc="9D3EF788" w:tentative="1">
      <w:start w:val="1"/>
      <w:numFmt w:val="bullet"/>
      <w:lvlText w:val=""/>
      <w:lvlJc w:val="left"/>
      <w:pPr>
        <w:ind w:left="2160" w:hanging="360"/>
      </w:pPr>
      <w:rPr>
        <w:rFonts w:ascii="Wingdings" w:hAnsi="Wingdings" w:hint="default"/>
      </w:rPr>
    </w:lvl>
    <w:lvl w:ilvl="3" w:tplc="BF42D28E" w:tentative="1">
      <w:start w:val="1"/>
      <w:numFmt w:val="bullet"/>
      <w:lvlText w:val=""/>
      <w:lvlJc w:val="left"/>
      <w:pPr>
        <w:ind w:left="2880" w:hanging="360"/>
      </w:pPr>
      <w:rPr>
        <w:rFonts w:ascii="Symbol" w:hAnsi="Symbol" w:hint="default"/>
      </w:rPr>
    </w:lvl>
    <w:lvl w:ilvl="4" w:tplc="4AE22026" w:tentative="1">
      <w:start w:val="1"/>
      <w:numFmt w:val="bullet"/>
      <w:lvlText w:val="o"/>
      <w:lvlJc w:val="left"/>
      <w:pPr>
        <w:ind w:left="3600" w:hanging="360"/>
      </w:pPr>
      <w:rPr>
        <w:rFonts w:ascii="Courier New" w:hAnsi="Courier New" w:cs="Courier New" w:hint="default"/>
      </w:rPr>
    </w:lvl>
    <w:lvl w:ilvl="5" w:tplc="BA2495CE" w:tentative="1">
      <w:start w:val="1"/>
      <w:numFmt w:val="bullet"/>
      <w:lvlText w:val=""/>
      <w:lvlJc w:val="left"/>
      <w:pPr>
        <w:ind w:left="4320" w:hanging="360"/>
      </w:pPr>
      <w:rPr>
        <w:rFonts w:ascii="Wingdings" w:hAnsi="Wingdings" w:hint="default"/>
      </w:rPr>
    </w:lvl>
    <w:lvl w:ilvl="6" w:tplc="A7CE0E58" w:tentative="1">
      <w:start w:val="1"/>
      <w:numFmt w:val="bullet"/>
      <w:lvlText w:val=""/>
      <w:lvlJc w:val="left"/>
      <w:pPr>
        <w:ind w:left="5040" w:hanging="360"/>
      </w:pPr>
      <w:rPr>
        <w:rFonts w:ascii="Symbol" w:hAnsi="Symbol" w:hint="default"/>
      </w:rPr>
    </w:lvl>
    <w:lvl w:ilvl="7" w:tplc="A9824FFE" w:tentative="1">
      <w:start w:val="1"/>
      <w:numFmt w:val="bullet"/>
      <w:lvlText w:val="o"/>
      <w:lvlJc w:val="left"/>
      <w:pPr>
        <w:ind w:left="5760" w:hanging="360"/>
      </w:pPr>
      <w:rPr>
        <w:rFonts w:ascii="Courier New" w:hAnsi="Courier New" w:cs="Courier New" w:hint="default"/>
      </w:rPr>
    </w:lvl>
    <w:lvl w:ilvl="8" w:tplc="36E43160" w:tentative="1">
      <w:start w:val="1"/>
      <w:numFmt w:val="bullet"/>
      <w:lvlText w:val=""/>
      <w:lvlJc w:val="left"/>
      <w:pPr>
        <w:ind w:left="6480" w:hanging="360"/>
      </w:pPr>
      <w:rPr>
        <w:rFonts w:ascii="Wingdings" w:hAnsi="Wingdings" w:hint="default"/>
      </w:rPr>
    </w:lvl>
  </w:abstractNum>
  <w:abstractNum w:abstractNumId="6" w15:restartNumberingAfterBreak="0">
    <w:nsid w:val="12352291"/>
    <w:multiLevelType w:val="hybridMultilevel"/>
    <w:tmpl w:val="BC269DA4"/>
    <w:lvl w:ilvl="0" w:tplc="2236DD2A">
      <w:start w:val="1"/>
      <w:numFmt w:val="bullet"/>
      <w:lvlText w:val=""/>
      <w:lvlJc w:val="left"/>
      <w:pPr>
        <w:ind w:left="1080" w:hanging="360"/>
      </w:pPr>
      <w:rPr>
        <w:rFonts w:ascii="Symbol" w:hAnsi="Symbol" w:hint="default"/>
      </w:rPr>
    </w:lvl>
    <w:lvl w:ilvl="1" w:tplc="21CCE0F8" w:tentative="1">
      <w:start w:val="1"/>
      <w:numFmt w:val="bullet"/>
      <w:lvlText w:val="o"/>
      <w:lvlJc w:val="left"/>
      <w:pPr>
        <w:ind w:left="1800" w:hanging="360"/>
      </w:pPr>
      <w:rPr>
        <w:rFonts w:ascii="Courier New" w:hAnsi="Courier New" w:cs="Courier New" w:hint="default"/>
      </w:rPr>
    </w:lvl>
    <w:lvl w:ilvl="2" w:tplc="351837DA" w:tentative="1">
      <w:start w:val="1"/>
      <w:numFmt w:val="bullet"/>
      <w:lvlText w:val=""/>
      <w:lvlJc w:val="left"/>
      <w:pPr>
        <w:ind w:left="2520" w:hanging="360"/>
      </w:pPr>
      <w:rPr>
        <w:rFonts w:ascii="Wingdings" w:hAnsi="Wingdings" w:hint="default"/>
      </w:rPr>
    </w:lvl>
    <w:lvl w:ilvl="3" w:tplc="F1004174" w:tentative="1">
      <w:start w:val="1"/>
      <w:numFmt w:val="bullet"/>
      <w:lvlText w:val=""/>
      <w:lvlJc w:val="left"/>
      <w:pPr>
        <w:ind w:left="3240" w:hanging="360"/>
      </w:pPr>
      <w:rPr>
        <w:rFonts w:ascii="Symbol" w:hAnsi="Symbol" w:hint="default"/>
      </w:rPr>
    </w:lvl>
    <w:lvl w:ilvl="4" w:tplc="8290328E" w:tentative="1">
      <w:start w:val="1"/>
      <w:numFmt w:val="bullet"/>
      <w:lvlText w:val="o"/>
      <w:lvlJc w:val="left"/>
      <w:pPr>
        <w:ind w:left="3960" w:hanging="360"/>
      </w:pPr>
      <w:rPr>
        <w:rFonts w:ascii="Courier New" w:hAnsi="Courier New" w:cs="Courier New" w:hint="default"/>
      </w:rPr>
    </w:lvl>
    <w:lvl w:ilvl="5" w:tplc="FFD8997C" w:tentative="1">
      <w:start w:val="1"/>
      <w:numFmt w:val="bullet"/>
      <w:lvlText w:val=""/>
      <w:lvlJc w:val="left"/>
      <w:pPr>
        <w:ind w:left="4680" w:hanging="360"/>
      </w:pPr>
      <w:rPr>
        <w:rFonts w:ascii="Wingdings" w:hAnsi="Wingdings" w:hint="default"/>
      </w:rPr>
    </w:lvl>
    <w:lvl w:ilvl="6" w:tplc="9BE8BC0E" w:tentative="1">
      <w:start w:val="1"/>
      <w:numFmt w:val="bullet"/>
      <w:lvlText w:val=""/>
      <w:lvlJc w:val="left"/>
      <w:pPr>
        <w:ind w:left="5400" w:hanging="360"/>
      </w:pPr>
      <w:rPr>
        <w:rFonts w:ascii="Symbol" w:hAnsi="Symbol" w:hint="default"/>
      </w:rPr>
    </w:lvl>
    <w:lvl w:ilvl="7" w:tplc="DFD80D42" w:tentative="1">
      <w:start w:val="1"/>
      <w:numFmt w:val="bullet"/>
      <w:lvlText w:val="o"/>
      <w:lvlJc w:val="left"/>
      <w:pPr>
        <w:ind w:left="6120" w:hanging="360"/>
      </w:pPr>
      <w:rPr>
        <w:rFonts w:ascii="Courier New" w:hAnsi="Courier New" w:cs="Courier New" w:hint="default"/>
      </w:rPr>
    </w:lvl>
    <w:lvl w:ilvl="8" w:tplc="065E9C0C" w:tentative="1">
      <w:start w:val="1"/>
      <w:numFmt w:val="bullet"/>
      <w:lvlText w:val=""/>
      <w:lvlJc w:val="left"/>
      <w:pPr>
        <w:ind w:left="6840" w:hanging="360"/>
      </w:pPr>
      <w:rPr>
        <w:rFonts w:ascii="Wingdings" w:hAnsi="Wingdings" w:hint="default"/>
      </w:rPr>
    </w:lvl>
  </w:abstractNum>
  <w:abstractNum w:abstractNumId="7" w15:restartNumberingAfterBreak="0">
    <w:nsid w:val="17A25036"/>
    <w:multiLevelType w:val="hybridMultilevel"/>
    <w:tmpl w:val="B86C7FFA"/>
    <w:lvl w:ilvl="0" w:tplc="1ADE3A06">
      <w:start w:val="1"/>
      <w:numFmt w:val="bullet"/>
      <w:lvlText w:val=""/>
      <w:lvlJc w:val="left"/>
      <w:pPr>
        <w:ind w:left="360" w:hanging="360"/>
      </w:pPr>
      <w:rPr>
        <w:rFonts w:ascii="Symbol" w:hAnsi="Symbol" w:hint="default"/>
      </w:rPr>
    </w:lvl>
    <w:lvl w:ilvl="1" w:tplc="4794533C" w:tentative="1">
      <w:start w:val="1"/>
      <w:numFmt w:val="bullet"/>
      <w:lvlText w:val="o"/>
      <w:lvlJc w:val="left"/>
      <w:pPr>
        <w:ind w:left="1080" w:hanging="360"/>
      </w:pPr>
      <w:rPr>
        <w:rFonts w:ascii="Courier New" w:hAnsi="Courier New" w:cs="Courier New" w:hint="default"/>
      </w:rPr>
    </w:lvl>
    <w:lvl w:ilvl="2" w:tplc="9FB21D36" w:tentative="1">
      <w:start w:val="1"/>
      <w:numFmt w:val="bullet"/>
      <w:lvlText w:val=""/>
      <w:lvlJc w:val="left"/>
      <w:pPr>
        <w:ind w:left="1800" w:hanging="360"/>
      </w:pPr>
      <w:rPr>
        <w:rFonts w:ascii="Wingdings" w:hAnsi="Wingdings" w:hint="default"/>
      </w:rPr>
    </w:lvl>
    <w:lvl w:ilvl="3" w:tplc="F82A28AA" w:tentative="1">
      <w:start w:val="1"/>
      <w:numFmt w:val="bullet"/>
      <w:lvlText w:val=""/>
      <w:lvlJc w:val="left"/>
      <w:pPr>
        <w:ind w:left="2520" w:hanging="360"/>
      </w:pPr>
      <w:rPr>
        <w:rFonts w:ascii="Symbol" w:hAnsi="Symbol" w:hint="default"/>
      </w:rPr>
    </w:lvl>
    <w:lvl w:ilvl="4" w:tplc="738E84FC" w:tentative="1">
      <w:start w:val="1"/>
      <w:numFmt w:val="bullet"/>
      <w:lvlText w:val="o"/>
      <w:lvlJc w:val="left"/>
      <w:pPr>
        <w:ind w:left="3240" w:hanging="360"/>
      </w:pPr>
      <w:rPr>
        <w:rFonts w:ascii="Courier New" w:hAnsi="Courier New" w:cs="Courier New" w:hint="default"/>
      </w:rPr>
    </w:lvl>
    <w:lvl w:ilvl="5" w:tplc="2DCC62AC" w:tentative="1">
      <w:start w:val="1"/>
      <w:numFmt w:val="bullet"/>
      <w:lvlText w:val=""/>
      <w:lvlJc w:val="left"/>
      <w:pPr>
        <w:ind w:left="3960" w:hanging="360"/>
      </w:pPr>
      <w:rPr>
        <w:rFonts w:ascii="Wingdings" w:hAnsi="Wingdings" w:hint="default"/>
      </w:rPr>
    </w:lvl>
    <w:lvl w:ilvl="6" w:tplc="CF8E2AC8" w:tentative="1">
      <w:start w:val="1"/>
      <w:numFmt w:val="bullet"/>
      <w:lvlText w:val=""/>
      <w:lvlJc w:val="left"/>
      <w:pPr>
        <w:ind w:left="4680" w:hanging="360"/>
      </w:pPr>
      <w:rPr>
        <w:rFonts w:ascii="Symbol" w:hAnsi="Symbol" w:hint="default"/>
      </w:rPr>
    </w:lvl>
    <w:lvl w:ilvl="7" w:tplc="90162C7C" w:tentative="1">
      <w:start w:val="1"/>
      <w:numFmt w:val="bullet"/>
      <w:lvlText w:val="o"/>
      <w:lvlJc w:val="left"/>
      <w:pPr>
        <w:ind w:left="5400" w:hanging="360"/>
      </w:pPr>
      <w:rPr>
        <w:rFonts w:ascii="Courier New" w:hAnsi="Courier New" w:cs="Courier New" w:hint="default"/>
      </w:rPr>
    </w:lvl>
    <w:lvl w:ilvl="8" w:tplc="F4448DC2" w:tentative="1">
      <w:start w:val="1"/>
      <w:numFmt w:val="bullet"/>
      <w:lvlText w:val=""/>
      <w:lvlJc w:val="left"/>
      <w:pPr>
        <w:ind w:left="6120" w:hanging="360"/>
      </w:pPr>
      <w:rPr>
        <w:rFonts w:ascii="Wingdings" w:hAnsi="Wingdings" w:hint="default"/>
      </w:rPr>
    </w:lvl>
  </w:abstractNum>
  <w:abstractNum w:abstractNumId="8" w15:restartNumberingAfterBreak="0">
    <w:nsid w:val="194B18FD"/>
    <w:multiLevelType w:val="hybridMultilevel"/>
    <w:tmpl w:val="34A623E6"/>
    <w:lvl w:ilvl="0" w:tplc="C92AE786">
      <w:start w:val="1"/>
      <w:numFmt w:val="bullet"/>
      <w:lvlText w:val=""/>
      <w:lvlJc w:val="left"/>
      <w:pPr>
        <w:ind w:left="360" w:hanging="360"/>
      </w:pPr>
      <w:rPr>
        <w:rFonts w:ascii="Symbol" w:hAnsi="Symbol" w:hint="default"/>
      </w:rPr>
    </w:lvl>
    <w:lvl w:ilvl="1" w:tplc="97B6AD96" w:tentative="1">
      <w:start w:val="1"/>
      <w:numFmt w:val="bullet"/>
      <w:lvlText w:val="o"/>
      <w:lvlJc w:val="left"/>
      <w:pPr>
        <w:ind w:left="1080" w:hanging="360"/>
      </w:pPr>
      <w:rPr>
        <w:rFonts w:ascii="Courier New" w:hAnsi="Courier New" w:cs="Courier New" w:hint="default"/>
      </w:rPr>
    </w:lvl>
    <w:lvl w:ilvl="2" w:tplc="E528E61C" w:tentative="1">
      <w:start w:val="1"/>
      <w:numFmt w:val="bullet"/>
      <w:lvlText w:val=""/>
      <w:lvlJc w:val="left"/>
      <w:pPr>
        <w:ind w:left="1800" w:hanging="360"/>
      </w:pPr>
      <w:rPr>
        <w:rFonts w:ascii="Wingdings" w:hAnsi="Wingdings" w:hint="default"/>
      </w:rPr>
    </w:lvl>
    <w:lvl w:ilvl="3" w:tplc="775A1196" w:tentative="1">
      <w:start w:val="1"/>
      <w:numFmt w:val="bullet"/>
      <w:lvlText w:val=""/>
      <w:lvlJc w:val="left"/>
      <w:pPr>
        <w:ind w:left="2520" w:hanging="360"/>
      </w:pPr>
      <w:rPr>
        <w:rFonts w:ascii="Symbol" w:hAnsi="Symbol" w:hint="default"/>
      </w:rPr>
    </w:lvl>
    <w:lvl w:ilvl="4" w:tplc="EA20672C" w:tentative="1">
      <w:start w:val="1"/>
      <w:numFmt w:val="bullet"/>
      <w:lvlText w:val="o"/>
      <w:lvlJc w:val="left"/>
      <w:pPr>
        <w:ind w:left="3240" w:hanging="360"/>
      </w:pPr>
      <w:rPr>
        <w:rFonts w:ascii="Courier New" w:hAnsi="Courier New" w:cs="Courier New" w:hint="default"/>
      </w:rPr>
    </w:lvl>
    <w:lvl w:ilvl="5" w:tplc="994EB54C" w:tentative="1">
      <w:start w:val="1"/>
      <w:numFmt w:val="bullet"/>
      <w:lvlText w:val=""/>
      <w:lvlJc w:val="left"/>
      <w:pPr>
        <w:ind w:left="3960" w:hanging="360"/>
      </w:pPr>
      <w:rPr>
        <w:rFonts w:ascii="Wingdings" w:hAnsi="Wingdings" w:hint="default"/>
      </w:rPr>
    </w:lvl>
    <w:lvl w:ilvl="6" w:tplc="A3D0DB8E" w:tentative="1">
      <w:start w:val="1"/>
      <w:numFmt w:val="bullet"/>
      <w:lvlText w:val=""/>
      <w:lvlJc w:val="left"/>
      <w:pPr>
        <w:ind w:left="4680" w:hanging="360"/>
      </w:pPr>
      <w:rPr>
        <w:rFonts w:ascii="Symbol" w:hAnsi="Symbol" w:hint="default"/>
      </w:rPr>
    </w:lvl>
    <w:lvl w:ilvl="7" w:tplc="90A0D09C" w:tentative="1">
      <w:start w:val="1"/>
      <w:numFmt w:val="bullet"/>
      <w:lvlText w:val="o"/>
      <w:lvlJc w:val="left"/>
      <w:pPr>
        <w:ind w:left="5400" w:hanging="360"/>
      </w:pPr>
      <w:rPr>
        <w:rFonts w:ascii="Courier New" w:hAnsi="Courier New" w:cs="Courier New" w:hint="default"/>
      </w:rPr>
    </w:lvl>
    <w:lvl w:ilvl="8" w:tplc="A8E01614" w:tentative="1">
      <w:start w:val="1"/>
      <w:numFmt w:val="bullet"/>
      <w:lvlText w:val=""/>
      <w:lvlJc w:val="left"/>
      <w:pPr>
        <w:ind w:left="6120" w:hanging="360"/>
      </w:pPr>
      <w:rPr>
        <w:rFonts w:ascii="Wingdings" w:hAnsi="Wingdings" w:hint="default"/>
      </w:rPr>
    </w:lvl>
  </w:abstractNum>
  <w:abstractNum w:abstractNumId="9" w15:restartNumberingAfterBreak="0">
    <w:nsid w:val="1996467F"/>
    <w:multiLevelType w:val="hybridMultilevel"/>
    <w:tmpl w:val="9578A960"/>
    <w:lvl w:ilvl="0" w:tplc="ED58FC08">
      <w:start w:val="1"/>
      <w:numFmt w:val="bullet"/>
      <w:lvlText w:val=""/>
      <w:lvlJc w:val="left"/>
      <w:pPr>
        <w:ind w:left="1080" w:hanging="360"/>
      </w:pPr>
      <w:rPr>
        <w:rFonts w:ascii="Symbol" w:hAnsi="Symbol" w:hint="default"/>
      </w:rPr>
    </w:lvl>
    <w:lvl w:ilvl="1" w:tplc="6A746148" w:tentative="1">
      <w:start w:val="1"/>
      <w:numFmt w:val="bullet"/>
      <w:lvlText w:val="o"/>
      <w:lvlJc w:val="left"/>
      <w:pPr>
        <w:ind w:left="1800" w:hanging="360"/>
      </w:pPr>
      <w:rPr>
        <w:rFonts w:ascii="Courier New" w:hAnsi="Courier New" w:cs="Courier New" w:hint="default"/>
      </w:rPr>
    </w:lvl>
    <w:lvl w:ilvl="2" w:tplc="8092DA1E" w:tentative="1">
      <w:start w:val="1"/>
      <w:numFmt w:val="bullet"/>
      <w:lvlText w:val=""/>
      <w:lvlJc w:val="left"/>
      <w:pPr>
        <w:ind w:left="2520" w:hanging="360"/>
      </w:pPr>
      <w:rPr>
        <w:rFonts w:ascii="Wingdings" w:hAnsi="Wingdings" w:hint="default"/>
      </w:rPr>
    </w:lvl>
    <w:lvl w:ilvl="3" w:tplc="7182E7B0" w:tentative="1">
      <w:start w:val="1"/>
      <w:numFmt w:val="bullet"/>
      <w:lvlText w:val=""/>
      <w:lvlJc w:val="left"/>
      <w:pPr>
        <w:ind w:left="3240" w:hanging="360"/>
      </w:pPr>
      <w:rPr>
        <w:rFonts w:ascii="Symbol" w:hAnsi="Symbol" w:hint="default"/>
      </w:rPr>
    </w:lvl>
    <w:lvl w:ilvl="4" w:tplc="D84216EA" w:tentative="1">
      <w:start w:val="1"/>
      <w:numFmt w:val="bullet"/>
      <w:lvlText w:val="o"/>
      <w:lvlJc w:val="left"/>
      <w:pPr>
        <w:ind w:left="3960" w:hanging="360"/>
      </w:pPr>
      <w:rPr>
        <w:rFonts w:ascii="Courier New" w:hAnsi="Courier New" w:cs="Courier New" w:hint="default"/>
      </w:rPr>
    </w:lvl>
    <w:lvl w:ilvl="5" w:tplc="7DC210BC" w:tentative="1">
      <w:start w:val="1"/>
      <w:numFmt w:val="bullet"/>
      <w:lvlText w:val=""/>
      <w:lvlJc w:val="left"/>
      <w:pPr>
        <w:ind w:left="4680" w:hanging="360"/>
      </w:pPr>
      <w:rPr>
        <w:rFonts w:ascii="Wingdings" w:hAnsi="Wingdings" w:hint="default"/>
      </w:rPr>
    </w:lvl>
    <w:lvl w:ilvl="6" w:tplc="6E40FE4C" w:tentative="1">
      <w:start w:val="1"/>
      <w:numFmt w:val="bullet"/>
      <w:lvlText w:val=""/>
      <w:lvlJc w:val="left"/>
      <w:pPr>
        <w:ind w:left="5400" w:hanging="360"/>
      </w:pPr>
      <w:rPr>
        <w:rFonts w:ascii="Symbol" w:hAnsi="Symbol" w:hint="default"/>
      </w:rPr>
    </w:lvl>
    <w:lvl w:ilvl="7" w:tplc="611AA0D8" w:tentative="1">
      <w:start w:val="1"/>
      <w:numFmt w:val="bullet"/>
      <w:lvlText w:val="o"/>
      <w:lvlJc w:val="left"/>
      <w:pPr>
        <w:ind w:left="6120" w:hanging="360"/>
      </w:pPr>
      <w:rPr>
        <w:rFonts w:ascii="Courier New" w:hAnsi="Courier New" w:cs="Courier New" w:hint="default"/>
      </w:rPr>
    </w:lvl>
    <w:lvl w:ilvl="8" w:tplc="054CB286" w:tentative="1">
      <w:start w:val="1"/>
      <w:numFmt w:val="bullet"/>
      <w:lvlText w:val=""/>
      <w:lvlJc w:val="left"/>
      <w:pPr>
        <w:ind w:left="6840" w:hanging="360"/>
      </w:pPr>
      <w:rPr>
        <w:rFonts w:ascii="Wingdings" w:hAnsi="Wingdings" w:hint="default"/>
      </w:rPr>
    </w:lvl>
  </w:abstractNum>
  <w:abstractNum w:abstractNumId="10" w15:restartNumberingAfterBreak="0">
    <w:nsid w:val="1A736DFC"/>
    <w:multiLevelType w:val="hybridMultilevel"/>
    <w:tmpl w:val="C8E6C4B0"/>
    <w:lvl w:ilvl="0" w:tplc="38DA7BAE">
      <w:start w:val="1"/>
      <w:numFmt w:val="bullet"/>
      <w:lvlText w:val=""/>
      <w:lvlJc w:val="left"/>
      <w:pPr>
        <w:ind w:left="720" w:hanging="360"/>
      </w:pPr>
      <w:rPr>
        <w:rFonts w:ascii="Symbol" w:hAnsi="Symbol" w:hint="default"/>
      </w:rPr>
    </w:lvl>
    <w:lvl w:ilvl="1" w:tplc="2996E9C2" w:tentative="1">
      <w:start w:val="1"/>
      <w:numFmt w:val="bullet"/>
      <w:lvlText w:val="o"/>
      <w:lvlJc w:val="left"/>
      <w:pPr>
        <w:ind w:left="1440" w:hanging="360"/>
      </w:pPr>
      <w:rPr>
        <w:rFonts w:ascii="Courier New" w:hAnsi="Courier New" w:cs="Courier New" w:hint="default"/>
      </w:rPr>
    </w:lvl>
    <w:lvl w:ilvl="2" w:tplc="5672E7F6" w:tentative="1">
      <w:start w:val="1"/>
      <w:numFmt w:val="bullet"/>
      <w:lvlText w:val=""/>
      <w:lvlJc w:val="left"/>
      <w:pPr>
        <w:ind w:left="2160" w:hanging="360"/>
      </w:pPr>
      <w:rPr>
        <w:rFonts w:ascii="Wingdings" w:hAnsi="Wingdings" w:hint="default"/>
      </w:rPr>
    </w:lvl>
    <w:lvl w:ilvl="3" w:tplc="8124BA9A" w:tentative="1">
      <w:start w:val="1"/>
      <w:numFmt w:val="bullet"/>
      <w:lvlText w:val=""/>
      <w:lvlJc w:val="left"/>
      <w:pPr>
        <w:ind w:left="2880" w:hanging="360"/>
      </w:pPr>
      <w:rPr>
        <w:rFonts w:ascii="Symbol" w:hAnsi="Symbol" w:hint="default"/>
      </w:rPr>
    </w:lvl>
    <w:lvl w:ilvl="4" w:tplc="4ECEC0C8" w:tentative="1">
      <w:start w:val="1"/>
      <w:numFmt w:val="bullet"/>
      <w:lvlText w:val="o"/>
      <w:lvlJc w:val="left"/>
      <w:pPr>
        <w:ind w:left="3600" w:hanging="360"/>
      </w:pPr>
      <w:rPr>
        <w:rFonts w:ascii="Courier New" w:hAnsi="Courier New" w:cs="Courier New" w:hint="default"/>
      </w:rPr>
    </w:lvl>
    <w:lvl w:ilvl="5" w:tplc="6E38CAAA" w:tentative="1">
      <w:start w:val="1"/>
      <w:numFmt w:val="bullet"/>
      <w:lvlText w:val=""/>
      <w:lvlJc w:val="left"/>
      <w:pPr>
        <w:ind w:left="4320" w:hanging="360"/>
      </w:pPr>
      <w:rPr>
        <w:rFonts w:ascii="Wingdings" w:hAnsi="Wingdings" w:hint="default"/>
      </w:rPr>
    </w:lvl>
    <w:lvl w:ilvl="6" w:tplc="89E21640" w:tentative="1">
      <w:start w:val="1"/>
      <w:numFmt w:val="bullet"/>
      <w:lvlText w:val=""/>
      <w:lvlJc w:val="left"/>
      <w:pPr>
        <w:ind w:left="5040" w:hanging="360"/>
      </w:pPr>
      <w:rPr>
        <w:rFonts w:ascii="Symbol" w:hAnsi="Symbol" w:hint="default"/>
      </w:rPr>
    </w:lvl>
    <w:lvl w:ilvl="7" w:tplc="E9EA7232" w:tentative="1">
      <w:start w:val="1"/>
      <w:numFmt w:val="bullet"/>
      <w:lvlText w:val="o"/>
      <w:lvlJc w:val="left"/>
      <w:pPr>
        <w:ind w:left="5760" w:hanging="360"/>
      </w:pPr>
      <w:rPr>
        <w:rFonts w:ascii="Courier New" w:hAnsi="Courier New" w:cs="Courier New" w:hint="default"/>
      </w:rPr>
    </w:lvl>
    <w:lvl w:ilvl="8" w:tplc="619AEDE6" w:tentative="1">
      <w:start w:val="1"/>
      <w:numFmt w:val="bullet"/>
      <w:lvlText w:val=""/>
      <w:lvlJc w:val="left"/>
      <w:pPr>
        <w:ind w:left="6480" w:hanging="360"/>
      </w:pPr>
      <w:rPr>
        <w:rFonts w:ascii="Wingdings" w:hAnsi="Wingdings" w:hint="default"/>
      </w:rPr>
    </w:lvl>
  </w:abstractNum>
  <w:abstractNum w:abstractNumId="11" w15:restartNumberingAfterBreak="0">
    <w:nsid w:val="1C732CA4"/>
    <w:multiLevelType w:val="hybridMultilevel"/>
    <w:tmpl w:val="3DD69134"/>
    <w:lvl w:ilvl="0" w:tplc="D37CE9FA">
      <w:start w:val="1"/>
      <w:numFmt w:val="bullet"/>
      <w:lvlText w:val=""/>
      <w:lvlJc w:val="left"/>
      <w:pPr>
        <w:ind w:left="720" w:hanging="360"/>
      </w:pPr>
      <w:rPr>
        <w:rFonts w:ascii="Symbol" w:hAnsi="Symbol" w:hint="default"/>
      </w:rPr>
    </w:lvl>
    <w:lvl w:ilvl="1" w:tplc="CAE0A25C">
      <w:start w:val="1"/>
      <w:numFmt w:val="bullet"/>
      <w:lvlText w:val="o"/>
      <w:lvlJc w:val="left"/>
      <w:pPr>
        <w:ind w:left="1440" w:hanging="360"/>
      </w:pPr>
      <w:rPr>
        <w:rFonts w:ascii="Courier New" w:hAnsi="Courier New" w:cs="Courier New" w:hint="default"/>
      </w:rPr>
    </w:lvl>
    <w:lvl w:ilvl="2" w:tplc="0C208F82" w:tentative="1">
      <w:start w:val="1"/>
      <w:numFmt w:val="bullet"/>
      <w:lvlText w:val=""/>
      <w:lvlJc w:val="left"/>
      <w:pPr>
        <w:ind w:left="2160" w:hanging="360"/>
      </w:pPr>
      <w:rPr>
        <w:rFonts w:ascii="Wingdings" w:hAnsi="Wingdings" w:hint="default"/>
      </w:rPr>
    </w:lvl>
    <w:lvl w:ilvl="3" w:tplc="0B9CBBEC" w:tentative="1">
      <w:start w:val="1"/>
      <w:numFmt w:val="bullet"/>
      <w:lvlText w:val=""/>
      <w:lvlJc w:val="left"/>
      <w:pPr>
        <w:ind w:left="2880" w:hanging="360"/>
      </w:pPr>
      <w:rPr>
        <w:rFonts w:ascii="Symbol" w:hAnsi="Symbol" w:hint="default"/>
      </w:rPr>
    </w:lvl>
    <w:lvl w:ilvl="4" w:tplc="CD5E0A60" w:tentative="1">
      <w:start w:val="1"/>
      <w:numFmt w:val="bullet"/>
      <w:lvlText w:val="o"/>
      <w:lvlJc w:val="left"/>
      <w:pPr>
        <w:ind w:left="3600" w:hanging="360"/>
      </w:pPr>
      <w:rPr>
        <w:rFonts w:ascii="Courier New" w:hAnsi="Courier New" w:cs="Courier New" w:hint="default"/>
      </w:rPr>
    </w:lvl>
    <w:lvl w:ilvl="5" w:tplc="6FB847A8" w:tentative="1">
      <w:start w:val="1"/>
      <w:numFmt w:val="bullet"/>
      <w:lvlText w:val=""/>
      <w:lvlJc w:val="left"/>
      <w:pPr>
        <w:ind w:left="4320" w:hanging="360"/>
      </w:pPr>
      <w:rPr>
        <w:rFonts w:ascii="Wingdings" w:hAnsi="Wingdings" w:hint="default"/>
      </w:rPr>
    </w:lvl>
    <w:lvl w:ilvl="6" w:tplc="6C487766" w:tentative="1">
      <w:start w:val="1"/>
      <w:numFmt w:val="bullet"/>
      <w:lvlText w:val=""/>
      <w:lvlJc w:val="left"/>
      <w:pPr>
        <w:ind w:left="5040" w:hanging="360"/>
      </w:pPr>
      <w:rPr>
        <w:rFonts w:ascii="Symbol" w:hAnsi="Symbol" w:hint="default"/>
      </w:rPr>
    </w:lvl>
    <w:lvl w:ilvl="7" w:tplc="0FAC7B70" w:tentative="1">
      <w:start w:val="1"/>
      <w:numFmt w:val="bullet"/>
      <w:lvlText w:val="o"/>
      <w:lvlJc w:val="left"/>
      <w:pPr>
        <w:ind w:left="5760" w:hanging="360"/>
      </w:pPr>
      <w:rPr>
        <w:rFonts w:ascii="Courier New" w:hAnsi="Courier New" w:cs="Courier New" w:hint="default"/>
      </w:rPr>
    </w:lvl>
    <w:lvl w:ilvl="8" w:tplc="1F0ECA2E" w:tentative="1">
      <w:start w:val="1"/>
      <w:numFmt w:val="bullet"/>
      <w:lvlText w:val=""/>
      <w:lvlJc w:val="left"/>
      <w:pPr>
        <w:ind w:left="6480" w:hanging="360"/>
      </w:pPr>
      <w:rPr>
        <w:rFonts w:ascii="Wingdings" w:hAnsi="Wingdings" w:hint="default"/>
      </w:rPr>
    </w:lvl>
  </w:abstractNum>
  <w:abstractNum w:abstractNumId="12" w15:restartNumberingAfterBreak="0">
    <w:nsid w:val="221D73A7"/>
    <w:multiLevelType w:val="hybridMultilevel"/>
    <w:tmpl w:val="629A0C2A"/>
    <w:lvl w:ilvl="0" w:tplc="FF365F74">
      <w:start w:val="1"/>
      <w:numFmt w:val="bullet"/>
      <w:lvlText w:val=""/>
      <w:lvlJc w:val="left"/>
      <w:pPr>
        <w:ind w:left="360" w:hanging="360"/>
      </w:pPr>
      <w:rPr>
        <w:rFonts w:ascii="Symbol" w:hAnsi="Symbol" w:hint="default"/>
      </w:rPr>
    </w:lvl>
    <w:lvl w:ilvl="1" w:tplc="83A0F7C2" w:tentative="1">
      <w:start w:val="1"/>
      <w:numFmt w:val="bullet"/>
      <w:lvlText w:val="o"/>
      <w:lvlJc w:val="left"/>
      <w:pPr>
        <w:ind w:left="1080" w:hanging="360"/>
      </w:pPr>
      <w:rPr>
        <w:rFonts w:ascii="Courier New" w:hAnsi="Courier New" w:cs="Courier New" w:hint="default"/>
      </w:rPr>
    </w:lvl>
    <w:lvl w:ilvl="2" w:tplc="501CCF36" w:tentative="1">
      <w:start w:val="1"/>
      <w:numFmt w:val="bullet"/>
      <w:lvlText w:val=""/>
      <w:lvlJc w:val="left"/>
      <w:pPr>
        <w:ind w:left="1800" w:hanging="360"/>
      </w:pPr>
      <w:rPr>
        <w:rFonts w:ascii="Wingdings" w:hAnsi="Wingdings" w:hint="default"/>
      </w:rPr>
    </w:lvl>
    <w:lvl w:ilvl="3" w:tplc="D1D21AEE" w:tentative="1">
      <w:start w:val="1"/>
      <w:numFmt w:val="bullet"/>
      <w:lvlText w:val=""/>
      <w:lvlJc w:val="left"/>
      <w:pPr>
        <w:ind w:left="2520" w:hanging="360"/>
      </w:pPr>
      <w:rPr>
        <w:rFonts w:ascii="Symbol" w:hAnsi="Symbol" w:hint="default"/>
      </w:rPr>
    </w:lvl>
    <w:lvl w:ilvl="4" w:tplc="7DA0FAB0" w:tentative="1">
      <w:start w:val="1"/>
      <w:numFmt w:val="bullet"/>
      <w:lvlText w:val="o"/>
      <w:lvlJc w:val="left"/>
      <w:pPr>
        <w:ind w:left="3240" w:hanging="360"/>
      </w:pPr>
      <w:rPr>
        <w:rFonts w:ascii="Courier New" w:hAnsi="Courier New" w:cs="Courier New" w:hint="default"/>
      </w:rPr>
    </w:lvl>
    <w:lvl w:ilvl="5" w:tplc="F6A8500C" w:tentative="1">
      <w:start w:val="1"/>
      <w:numFmt w:val="bullet"/>
      <w:lvlText w:val=""/>
      <w:lvlJc w:val="left"/>
      <w:pPr>
        <w:ind w:left="3960" w:hanging="360"/>
      </w:pPr>
      <w:rPr>
        <w:rFonts w:ascii="Wingdings" w:hAnsi="Wingdings" w:hint="default"/>
      </w:rPr>
    </w:lvl>
    <w:lvl w:ilvl="6" w:tplc="70B2D4CE" w:tentative="1">
      <w:start w:val="1"/>
      <w:numFmt w:val="bullet"/>
      <w:lvlText w:val=""/>
      <w:lvlJc w:val="left"/>
      <w:pPr>
        <w:ind w:left="4680" w:hanging="360"/>
      </w:pPr>
      <w:rPr>
        <w:rFonts w:ascii="Symbol" w:hAnsi="Symbol" w:hint="default"/>
      </w:rPr>
    </w:lvl>
    <w:lvl w:ilvl="7" w:tplc="992EFDA2" w:tentative="1">
      <w:start w:val="1"/>
      <w:numFmt w:val="bullet"/>
      <w:lvlText w:val="o"/>
      <w:lvlJc w:val="left"/>
      <w:pPr>
        <w:ind w:left="5400" w:hanging="360"/>
      </w:pPr>
      <w:rPr>
        <w:rFonts w:ascii="Courier New" w:hAnsi="Courier New" w:cs="Courier New" w:hint="default"/>
      </w:rPr>
    </w:lvl>
    <w:lvl w:ilvl="8" w:tplc="F7A2B07E" w:tentative="1">
      <w:start w:val="1"/>
      <w:numFmt w:val="bullet"/>
      <w:lvlText w:val=""/>
      <w:lvlJc w:val="left"/>
      <w:pPr>
        <w:ind w:left="6120" w:hanging="360"/>
      </w:pPr>
      <w:rPr>
        <w:rFonts w:ascii="Wingdings" w:hAnsi="Wingdings" w:hint="default"/>
      </w:rPr>
    </w:lvl>
  </w:abstractNum>
  <w:abstractNum w:abstractNumId="13" w15:restartNumberingAfterBreak="0">
    <w:nsid w:val="245D3E89"/>
    <w:multiLevelType w:val="hybridMultilevel"/>
    <w:tmpl w:val="43627F24"/>
    <w:lvl w:ilvl="0" w:tplc="7AAC73B4">
      <w:start w:val="1"/>
      <w:numFmt w:val="bullet"/>
      <w:lvlText w:val=""/>
      <w:lvlJc w:val="left"/>
      <w:pPr>
        <w:ind w:left="720" w:hanging="360"/>
      </w:pPr>
      <w:rPr>
        <w:rFonts w:ascii="Symbol" w:hAnsi="Symbol" w:hint="default"/>
      </w:rPr>
    </w:lvl>
    <w:lvl w:ilvl="1" w:tplc="2D625F40" w:tentative="1">
      <w:start w:val="1"/>
      <w:numFmt w:val="bullet"/>
      <w:lvlText w:val="o"/>
      <w:lvlJc w:val="left"/>
      <w:pPr>
        <w:ind w:left="1440" w:hanging="360"/>
      </w:pPr>
      <w:rPr>
        <w:rFonts w:ascii="Courier New" w:hAnsi="Courier New" w:cs="Courier New" w:hint="default"/>
      </w:rPr>
    </w:lvl>
    <w:lvl w:ilvl="2" w:tplc="965AA710" w:tentative="1">
      <w:start w:val="1"/>
      <w:numFmt w:val="bullet"/>
      <w:lvlText w:val=""/>
      <w:lvlJc w:val="left"/>
      <w:pPr>
        <w:ind w:left="2160" w:hanging="360"/>
      </w:pPr>
      <w:rPr>
        <w:rFonts w:ascii="Wingdings" w:hAnsi="Wingdings" w:hint="default"/>
      </w:rPr>
    </w:lvl>
    <w:lvl w:ilvl="3" w:tplc="797E61DE" w:tentative="1">
      <w:start w:val="1"/>
      <w:numFmt w:val="bullet"/>
      <w:lvlText w:val=""/>
      <w:lvlJc w:val="left"/>
      <w:pPr>
        <w:ind w:left="2880" w:hanging="360"/>
      </w:pPr>
      <w:rPr>
        <w:rFonts w:ascii="Symbol" w:hAnsi="Symbol" w:hint="default"/>
      </w:rPr>
    </w:lvl>
    <w:lvl w:ilvl="4" w:tplc="031A4AB0" w:tentative="1">
      <w:start w:val="1"/>
      <w:numFmt w:val="bullet"/>
      <w:lvlText w:val="o"/>
      <w:lvlJc w:val="left"/>
      <w:pPr>
        <w:ind w:left="3600" w:hanging="360"/>
      </w:pPr>
      <w:rPr>
        <w:rFonts w:ascii="Courier New" w:hAnsi="Courier New" w:cs="Courier New" w:hint="default"/>
      </w:rPr>
    </w:lvl>
    <w:lvl w:ilvl="5" w:tplc="C27207C2" w:tentative="1">
      <w:start w:val="1"/>
      <w:numFmt w:val="bullet"/>
      <w:lvlText w:val=""/>
      <w:lvlJc w:val="left"/>
      <w:pPr>
        <w:ind w:left="4320" w:hanging="360"/>
      </w:pPr>
      <w:rPr>
        <w:rFonts w:ascii="Wingdings" w:hAnsi="Wingdings" w:hint="default"/>
      </w:rPr>
    </w:lvl>
    <w:lvl w:ilvl="6" w:tplc="06761814" w:tentative="1">
      <w:start w:val="1"/>
      <w:numFmt w:val="bullet"/>
      <w:lvlText w:val=""/>
      <w:lvlJc w:val="left"/>
      <w:pPr>
        <w:ind w:left="5040" w:hanging="360"/>
      </w:pPr>
      <w:rPr>
        <w:rFonts w:ascii="Symbol" w:hAnsi="Symbol" w:hint="default"/>
      </w:rPr>
    </w:lvl>
    <w:lvl w:ilvl="7" w:tplc="FDE27EE0" w:tentative="1">
      <w:start w:val="1"/>
      <w:numFmt w:val="bullet"/>
      <w:lvlText w:val="o"/>
      <w:lvlJc w:val="left"/>
      <w:pPr>
        <w:ind w:left="5760" w:hanging="360"/>
      </w:pPr>
      <w:rPr>
        <w:rFonts w:ascii="Courier New" w:hAnsi="Courier New" w:cs="Courier New" w:hint="default"/>
      </w:rPr>
    </w:lvl>
    <w:lvl w:ilvl="8" w:tplc="D304D602" w:tentative="1">
      <w:start w:val="1"/>
      <w:numFmt w:val="bullet"/>
      <w:lvlText w:val=""/>
      <w:lvlJc w:val="left"/>
      <w:pPr>
        <w:ind w:left="6480" w:hanging="360"/>
      </w:pPr>
      <w:rPr>
        <w:rFonts w:ascii="Wingdings" w:hAnsi="Wingdings" w:hint="default"/>
      </w:rPr>
    </w:lvl>
  </w:abstractNum>
  <w:abstractNum w:abstractNumId="14" w15:restartNumberingAfterBreak="0">
    <w:nsid w:val="2B8B30A8"/>
    <w:multiLevelType w:val="hybridMultilevel"/>
    <w:tmpl w:val="53E4BF46"/>
    <w:lvl w:ilvl="0" w:tplc="B6EE4D50">
      <w:start w:val="1"/>
      <w:numFmt w:val="bullet"/>
      <w:lvlText w:val=""/>
      <w:lvlJc w:val="left"/>
      <w:pPr>
        <w:ind w:left="720" w:hanging="360"/>
      </w:pPr>
      <w:rPr>
        <w:rFonts w:ascii="Symbol" w:hAnsi="Symbol" w:hint="default"/>
      </w:rPr>
    </w:lvl>
    <w:lvl w:ilvl="1" w:tplc="53AA0BE8" w:tentative="1">
      <w:start w:val="1"/>
      <w:numFmt w:val="bullet"/>
      <w:lvlText w:val="o"/>
      <w:lvlJc w:val="left"/>
      <w:pPr>
        <w:ind w:left="1440" w:hanging="360"/>
      </w:pPr>
      <w:rPr>
        <w:rFonts w:ascii="Courier New" w:hAnsi="Courier New" w:cs="Courier New" w:hint="default"/>
      </w:rPr>
    </w:lvl>
    <w:lvl w:ilvl="2" w:tplc="1902A2D0" w:tentative="1">
      <w:start w:val="1"/>
      <w:numFmt w:val="bullet"/>
      <w:lvlText w:val=""/>
      <w:lvlJc w:val="left"/>
      <w:pPr>
        <w:ind w:left="2160" w:hanging="360"/>
      </w:pPr>
      <w:rPr>
        <w:rFonts w:ascii="Wingdings" w:hAnsi="Wingdings" w:hint="default"/>
      </w:rPr>
    </w:lvl>
    <w:lvl w:ilvl="3" w:tplc="819A63A8" w:tentative="1">
      <w:start w:val="1"/>
      <w:numFmt w:val="bullet"/>
      <w:lvlText w:val=""/>
      <w:lvlJc w:val="left"/>
      <w:pPr>
        <w:ind w:left="2880" w:hanging="360"/>
      </w:pPr>
      <w:rPr>
        <w:rFonts w:ascii="Symbol" w:hAnsi="Symbol" w:hint="default"/>
      </w:rPr>
    </w:lvl>
    <w:lvl w:ilvl="4" w:tplc="BB1E1020" w:tentative="1">
      <w:start w:val="1"/>
      <w:numFmt w:val="bullet"/>
      <w:lvlText w:val="o"/>
      <w:lvlJc w:val="left"/>
      <w:pPr>
        <w:ind w:left="3600" w:hanging="360"/>
      </w:pPr>
      <w:rPr>
        <w:rFonts w:ascii="Courier New" w:hAnsi="Courier New" w:cs="Courier New" w:hint="default"/>
      </w:rPr>
    </w:lvl>
    <w:lvl w:ilvl="5" w:tplc="FBE2D422" w:tentative="1">
      <w:start w:val="1"/>
      <w:numFmt w:val="bullet"/>
      <w:lvlText w:val=""/>
      <w:lvlJc w:val="left"/>
      <w:pPr>
        <w:ind w:left="4320" w:hanging="360"/>
      </w:pPr>
      <w:rPr>
        <w:rFonts w:ascii="Wingdings" w:hAnsi="Wingdings" w:hint="default"/>
      </w:rPr>
    </w:lvl>
    <w:lvl w:ilvl="6" w:tplc="C60C2FA6" w:tentative="1">
      <w:start w:val="1"/>
      <w:numFmt w:val="bullet"/>
      <w:lvlText w:val=""/>
      <w:lvlJc w:val="left"/>
      <w:pPr>
        <w:ind w:left="5040" w:hanging="360"/>
      </w:pPr>
      <w:rPr>
        <w:rFonts w:ascii="Symbol" w:hAnsi="Symbol" w:hint="default"/>
      </w:rPr>
    </w:lvl>
    <w:lvl w:ilvl="7" w:tplc="5890EEAA" w:tentative="1">
      <w:start w:val="1"/>
      <w:numFmt w:val="bullet"/>
      <w:lvlText w:val="o"/>
      <w:lvlJc w:val="left"/>
      <w:pPr>
        <w:ind w:left="5760" w:hanging="360"/>
      </w:pPr>
      <w:rPr>
        <w:rFonts w:ascii="Courier New" w:hAnsi="Courier New" w:cs="Courier New" w:hint="default"/>
      </w:rPr>
    </w:lvl>
    <w:lvl w:ilvl="8" w:tplc="99AABF3C" w:tentative="1">
      <w:start w:val="1"/>
      <w:numFmt w:val="bullet"/>
      <w:lvlText w:val=""/>
      <w:lvlJc w:val="left"/>
      <w:pPr>
        <w:ind w:left="6480" w:hanging="360"/>
      </w:pPr>
      <w:rPr>
        <w:rFonts w:ascii="Wingdings" w:hAnsi="Wingdings" w:hint="default"/>
      </w:rPr>
    </w:lvl>
  </w:abstractNum>
  <w:abstractNum w:abstractNumId="15" w15:restartNumberingAfterBreak="0">
    <w:nsid w:val="2C1256DA"/>
    <w:multiLevelType w:val="hybridMultilevel"/>
    <w:tmpl w:val="4AAE4556"/>
    <w:lvl w:ilvl="0" w:tplc="7CCC4038">
      <w:start w:val="1"/>
      <w:numFmt w:val="bullet"/>
      <w:lvlText w:val=""/>
      <w:lvlJc w:val="left"/>
      <w:pPr>
        <w:ind w:left="720" w:hanging="360"/>
      </w:pPr>
      <w:rPr>
        <w:rFonts w:ascii="Symbol" w:hAnsi="Symbol" w:hint="default"/>
      </w:rPr>
    </w:lvl>
    <w:lvl w:ilvl="1" w:tplc="3216E616" w:tentative="1">
      <w:start w:val="1"/>
      <w:numFmt w:val="bullet"/>
      <w:lvlText w:val="o"/>
      <w:lvlJc w:val="left"/>
      <w:pPr>
        <w:ind w:left="1440" w:hanging="360"/>
      </w:pPr>
      <w:rPr>
        <w:rFonts w:ascii="Courier New" w:hAnsi="Courier New" w:cs="Courier New" w:hint="default"/>
      </w:rPr>
    </w:lvl>
    <w:lvl w:ilvl="2" w:tplc="93DE4830" w:tentative="1">
      <w:start w:val="1"/>
      <w:numFmt w:val="bullet"/>
      <w:lvlText w:val=""/>
      <w:lvlJc w:val="left"/>
      <w:pPr>
        <w:ind w:left="2160" w:hanging="360"/>
      </w:pPr>
      <w:rPr>
        <w:rFonts w:ascii="Wingdings" w:hAnsi="Wingdings" w:hint="default"/>
      </w:rPr>
    </w:lvl>
    <w:lvl w:ilvl="3" w:tplc="A81E2172" w:tentative="1">
      <w:start w:val="1"/>
      <w:numFmt w:val="bullet"/>
      <w:lvlText w:val=""/>
      <w:lvlJc w:val="left"/>
      <w:pPr>
        <w:ind w:left="2880" w:hanging="360"/>
      </w:pPr>
      <w:rPr>
        <w:rFonts w:ascii="Symbol" w:hAnsi="Symbol" w:hint="default"/>
      </w:rPr>
    </w:lvl>
    <w:lvl w:ilvl="4" w:tplc="6EA40374" w:tentative="1">
      <w:start w:val="1"/>
      <w:numFmt w:val="bullet"/>
      <w:lvlText w:val="o"/>
      <w:lvlJc w:val="left"/>
      <w:pPr>
        <w:ind w:left="3600" w:hanging="360"/>
      </w:pPr>
      <w:rPr>
        <w:rFonts w:ascii="Courier New" w:hAnsi="Courier New" w:cs="Courier New" w:hint="default"/>
      </w:rPr>
    </w:lvl>
    <w:lvl w:ilvl="5" w:tplc="B76080F2" w:tentative="1">
      <w:start w:val="1"/>
      <w:numFmt w:val="bullet"/>
      <w:lvlText w:val=""/>
      <w:lvlJc w:val="left"/>
      <w:pPr>
        <w:ind w:left="4320" w:hanging="360"/>
      </w:pPr>
      <w:rPr>
        <w:rFonts w:ascii="Wingdings" w:hAnsi="Wingdings" w:hint="default"/>
      </w:rPr>
    </w:lvl>
    <w:lvl w:ilvl="6" w:tplc="48AE97B4" w:tentative="1">
      <w:start w:val="1"/>
      <w:numFmt w:val="bullet"/>
      <w:lvlText w:val=""/>
      <w:lvlJc w:val="left"/>
      <w:pPr>
        <w:ind w:left="5040" w:hanging="360"/>
      </w:pPr>
      <w:rPr>
        <w:rFonts w:ascii="Symbol" w:hAnsi="Symbol" w:hint="default"/>
      </w:rPr>
    </w:lvl>
    <w:lvl w:ilvl="7" w:tplc="4060FE28" w:tentative="1">
      <w:start w:val="1"/>
      <w:numFmt w:val="bullet"/>
      <w:lvlText w:val="o"/>
      <w:lvlJc w:val="left"/>
      <w:pPr>
        <w:ind w:left="5760" w:hanging="360"/>
      </w:pPr>
      <w:rPr>
        <w:rFonts w:ascii="Courier New" w:hAnsi="Courier New" w:cs="Courier New" w:hint="default"/>
      </w:rPr>
    </w:lvl>
    <w:lvl w:ilvl="8" w:tplc="E12C0B28" w:tentative="1">
      <w:start w:val="1"/>
      <w:numFmt w:val="bullet"/>
      <w:lvlText w:val=""/>
      <w:lvlJc w:val="left"/>
      <w:pPr>
        <w:ind w:left="6480" w:hanging="360"/>
      </w:pPr>
      <w:rPr>
        <w:rFonts w:ascii="Wingdings" w:hAnsi="Wingdings" w:hint="default"/>
      </w:rPr>
    </w:lvl>
  </w:abstractNum>
  <w:abstractNum w:abstractNumId="16" w15:restartNumberingAfterBreak="0">
    <w:nsid w:val="2F981C25"/>
    <w:multiLevelType w:val="hybridMultilevel"/>
    <w:tmpl w:val="D6B2F826"/>
    <w:lvl w:ilvl="0" w:tplc="47504A8E">
      <w:start w:val="1"/>
      <w:numFmt w:val="bullet"/>
      <w:lvlText w:val=""/>
      <w:lvlJc w:val="left"/>
      <w:pPr>
        <w:ind w:left="1080" w:hanging="360"/>
      </w:pPr>
      <w:rPr>
        <w:rFonts w:ascii="Symbol" w:hAnsi="Symbol" w:hint="default"/>
      </w:rPr>
    </w:lvl>
    <w:lvl w:ilvl="1" w:tplc="B88E92C8" w:tentative="1">
      <w:start w:val="1"/>
      <w:numFmt w:val="bullet"/>
      <w:lvlText w:val="o"/>
      <w:lvlJc w:val="left"/>
      <w:pPr>
        <w:ind w:left="1800" w:hanging="360"/>
      </w:pPr>
      <w:rPr>
        <w:rFonts w:ascii="Courier New" w:hAnsi="Courier New" w:cs="Courier New" w:hint="default"/>
      </w:rPr>
    </w:lvl>
    <w:lvl w:ilvl="2" w:tplc="6BE820A4" w:tentative="1">
      <w:start w:val="1"/>
      <w:numFmt w:val="bullet"/>
      <w:lvlText w:val=""/>
      <w:lvlJc w:val="left"/>
      <w:pPr>
        <w:ind w:left="2520" w:hanging="360"/>
      </w:pPr>
      <w:rPr>
        <w:rFonts w:ascii="Wingdings" w:hAnsi="Wingdings" w:hint="default"/>
      </w:rPr>
    </w:lvl>
    <w:lvl w:ilvl="3" w:tplc="803271DE" w:tentative="1">
      <w:start w:val="1"/>
      <w:numFmt w:val="bullet"/>
      <w:lvlText w:val=""/>
      <w:lvlJc w:val="left"/>
      <w:pPr>
        <w:ind w:left="3240" w:hanging="360"/>
      </w:pPr>
      <w:rPr>
        <w:rFonts w:ascii="Symbol" w:hAnsi="Symbol" w:hint="default"/>
      </w:rPr>
    </w:lvl>
    <w:lvl w:ilvl="4" w:tplc="D708FF3A" w:tentative="1">
      <w:start w:val="1"/>
      <w:numFmt w:val="bullet"/>
      <w:lvlText w:val="o"/>
      <w:lvlJc w:val="left"/>
      <w:pPr>
        <w:ind w:left="3960" w:hanging="360"/>
      </w:pPr>
      <w:rPr>
        <w:rFonts w:ascii="Courier New" w:hAnsi="Courier New" w:cs="Courier New" w:hint="default"/>
      </w:rPr>
    </w:lvl>
    <w:lvl w:ilvl="5" w:tplc="EF169D94" w:tentative="1">
      <w:start w:val="1"/>
      <w:numFmt w:val="bullet"/>
      <w:lvlText w:val=""/>
      <w:lvlJc w:val="left"/>
      <w:pPr>
        <w:ind w:left="4680" w:hanging="360"/>
      </w:pPr>
      <w:rPr>
        <w:rFonts w:ascii="Wingdings" w:hAnsi="Wingdings" w:hint="default"/>
      </w:rPr>
    </w:lvl>
    <w:lvl w:ilvl="6" w:tplc="AA50641E" w:tentative="1">
      <w:start w:val="1"/>
      <w:numFmt w:val="bullet"/>
      <w:lvlText w:val=""/>
      <w:lvlJc w:val="left"/>
      <w:pPr>
        <w:ind w:left="5400" w:hanging="360"/>
      </w:pPr>
      <w:rPr>
        <w:rFonts w:ascii="Symbol" w:hAnsi="Symbol" w:hint="default"/>
      </w:rPr>
    </w:lvl>
    <w:lvl w:ilvl="7" w:tplc="3BEA035C" w:tentative="1">
      <w:start w:val="1"/>
      <w:numFmt w:val="bullet"/>
      <w:lvlText w:val="o"/>
      <w:lvlJc w:val="left"/>
      <w:pPr>
        <w:ind w:left="6120" w:hanging="360"/>
      </w:pPr>
      <w:rPr>
        <w:rFonts w:ascii="Courier New" w:hAnsi="Courier New" w:cs="Courier New" w:hint="default"/>
      </w:rPr>
    </w:lvl>
    <w:lvl w:ilvl="8" w:tplc="54F0D334" w:tentative="1">
      <w:start w:val="1"/>
      <w:numFmt w:val="bullet"/>
      <w:lvlText w:val=""/>
      <w:lvlJc w:val="left"/>
      <w:pPr>
        <w:ind w:left="6840" w:hanging="360"/>
      </w:pPr>
      <w:rPr>
        <w:rFonts w:ascii="Wingdings" w:hAnsi="Wingdings" w:hint="default"/>
      </w:rPr>
    </w:lvl>
  </w:abstractNum>
  <w:abstractNum w:abstractNumId="17" w15:restartNumberingAfterBreak="0">
    <w:nsid w:val="2FB57396"/>
    <w:multiLevelType w:val="hybridMultilevel"/>
    <w:tmpl w:val="9FFACE12"/>
    <w:lvl w:ilvl="0" w:tplc="CAF0DC02">
      <w:start w:val="1"/>
      <w:numFmt w:val="decimal"/>
      <w:lvlText w:val="%1."/>
      <w:lvlJc w:val="left"/>
      <w:pPr>
        <w:ind w:left="360" w:hanging="360"/>
      </w:pPr>
      <w:rPr>
        <w:rFonts w:hint="default"/>
      </w:rPr>
    </w:lvl>
    <w:lvl w:ilvl="1" w:tplc="B396244E" w:tentative="1">
      <w:start w:val="1"/>
      <w:numFmt w:val="lowerLetter"/>
      <w:lvlText w:val="%2."/>
      <w:lvlJc w:val="left"/>
      <w:pPr>
        <w:ind w:left="1080" w:hanging="360"/>
      </w:pPr>
    </w:lvl>
    <w:lvl w:ilvl="2" w:tplc="1BA4DD08" w:tentative="1">
      <w:start w:val="1"/>
      <w:numFmt w:val="lowerRoman"/>
      <w:lvlText w:val="%3."/>
      <w:lvlJc w:val="right"/>
      <w:pPr>
        <w:ind w:left="1800" w:hanging="180"/>
      </w:pPr>
    </w:lvl>
    <w:lvl w:ilvl="3" w:tplc="22CAEFC6" w:tentative="1">
      <w:start w:val="1"/>
      <w:numFmt w:val="decimal"/>
      <w:lvlText w:val="%4."/>
      <w:lvlJc w:val="left"/>
      <w:pPr>
        <w:ind w:left="2520" w:hanging="360"/>
      </w:pPr>
    </w:lvl>
    <w:lvl w:ilvl="4" w:tplc="0F741342" w:tentative="1">
      <w:start w:val="1"/>
      <w:numFmt w:val="lowerLetter"/>
      <w:lvlText w:val="%5."/>
      <w:lvlJc w:val="left"/>
      <w:pPr>
        <w:ind w:left="3240" w:hanging="360"/>
      </w:pPr>
    </w:lvl>
    <w:lvl w:ilvl="5" w:tplc="4538082C" w:tentative="1">
      <w:start w:val="1"/>
      <w:numFmt w:val="lowerRoman"/>
      <w:lvlText w:val="%6."/>
      <w:lvlJc w:val="right"/>
      <w:pPr>
        <w:ind w:left="3960" w:hanging="180"/>
      </w:pPr>
    </w:lvl>
    <w:lvl w:ilvl="6" w:tplc="0464E0F4" w:tentative="1">
      <w:start w:val="1"/>
      <w:numFmt w:val="decimal"/>
      <w:lvlText w:val="%7."/>
      <w:lvlJc w:val="left"/>
      <w:pPr>
        <w:ind w:left="4680" w:hanging="360"/>
      </w:pPr>
    </w:lvl>
    <w:lvl w:ilvl="7" w:tplc="75024A80" w:tentative="1">
      <w:start w:val="1"/>
      <w:numFmt w:val="lowerLetter"/>
      <w:lvlText w:val="%8."/>
      <w:lvlJc w:val="left"/>
      <w:pPr>
        <w:ind w:left="5400" w:hanging="360"/>
      </w:pPr>
    </w:lvl>
    <w:lvl w:ilvl="8" w:tplc="A3F8DCEA" w:tentative="1">
      <w:start w:val="1"/>
      <w:numFmt w:val="lowerRoman"/>
      <w:lvlText w:val="%9."/>
      <w:lvlJc w:val="right"/>
      <w:pPr>
        <w:ind w:left="6120" w:hanging="180"/>
      </w:pPr>
    </w:lvl>
  </w:abstractNum>
  <w:abstractNum w:abstractNumId="18" w15:restartNumberingAfterBreak="0">
    <w:nsid w:val="31222C9F"/>
    <w:multiLevelType w:val="hybridMultilevel"/>
    <w:tmpl w:val="0C30D636"/>
    <w:lvl w:ilvl="0" w:tplc="FCCE2A56">
      <w:start w:val="1"/>
      <w:numFmt w:val="bullet"/>
      <w:lvlText w:val=""/>
      <w:lvlJc w:val="left"/>
      <w:pPr>
        <w:ind w:left="360" w:hanging="360"/>
      </w:pPr>
      <w:rPr>
        <w:rFonts w:ascii="Symbol" w:hAnsi="Symbol" w:hint="default"/>
      </w:rPr>
    </w:lvl>
    <w:lvl w:ilvl="1" w:tplc="85B299DA" w:tentative="1">
      <w:start w:val="1"/>
      <w:numFmt w:val="bullet"/>
      <w:lvlText w:val="o"/>
      <w:lvlJc w:val="left"/>
      <w:pPr>
        <w:ind w:left="1080" w:hanging="360"/>
      </w:pPr>
      <w:rPr>
        <w:rFonts w:ascii="Courier New" w:hAnsi="Courier New" w:cs="Courier New" w:hint="default"/>
      </w:rPr>
    </w:lvl>
    <w:lvl w:ilvl="2" w:tplc="BED8FC60" w:tentative="1">
      <w:start w:val="1"/>
      <w:numFmt w:val="bullet"/>
      <w:lvlText w:val=""/>
      <w:lvlJc w:val="left"/>
      <w:pPr>
        <w:ind w:left="1800" w:hanging="360"/>
      </w:pPr>
      <w:rPr>
        <w:rFonts w:ascii="Wingdings" w:hAnsi="Wingdings" w:hint="default"/>
      </w:rPr>
    </w:lvl>
    <w:lvl w:ilvl="3" w:tplc="B09AA27E" w:tentative="1">
      <w:start w:val="1"/>
      <w:numFmt w:val="bullet"/>
      <w:lvlText w:val=""/>
      <w:lvlJc w:val="left"/>
      <w:pPr>
        <w:ind w:left="2520" w:hanging="360"/>
      </w:pPr>
      <w:rPr>
        <w:rFonts w:ascii="Symbol" w:hAnsi="Symbol" w:hint="default"/>
      </w:rPr>
    </w:lvl>
    <w:lvl w:ilvl="4" w:tplc="4088EB9A" w:tentative="1">
      <w:start w:val="1"/>
      <w:numFmt w:val="bullet"/>
      <w:lvlText w:val="o"/>
      <w:lvlJc w:val="left"/>
      <w:pPr>
        <w:ind w:left="3240" w:hanging="360"/>
      </w:pPr>
      <w:rPr>
        <w:rFonts w:ascii="Courier New" w:hAnsi="Courier New" w:cs="Courier New" w:hint="default"/>
      </w:rPr>
    </w:lvl>
    <w:lvl w:ilvl="5" w:tplc="2C9CB0F2" w:tentative="1">
      <w:start w:val="1"/>
      <w:numFmt w:val="bullet"/>
      <w:lvlText w:val=""/>
      <w:lvlJc w:val="left"/>
      <w:pPr>
        <w:ind w:left="3960" w:hanging="360"/>
      </w:pPr>
      <w:rPr>
        <w:rFonts w:ascii="Wingdings" w:hAnsi="Wingdings" w:hint="default"/>
      </w:rPr>
    </w:lvl>
    <w:lvl w:ilvl="6" w:tplc="A746A6B4" w:tentative="1">
      <w:start w:val="1"/>
      <w:numFmt w:val="bullet"/>
      <w:lvlText w:val=""/>
      <w:lvlJc w:val="left"/>
      <w:pPr>
        <w:ind w:left="4680" w:hanging="360"/>
      </w:pPr>
      <w:rPr>
        <w:rFonts w:ascii="Symbol" w:hAnsi="Symbol" w:hint="default"/>
      </w:rPr>
    </w:lvl>
    <w:lvl w:ilvl="7" w:tplc="F7145A76" w:tentative="1">
      <w:start w:val="1"/>
      <w:numFmt w:val="bullet"/>
      <w:lvlText w:val="o"/>
      <w:lvlJc w:val="left"/>
      <w:pPr>
        <w:ind w:left="5400" w:hanging="360"/>
      </w:pPr>
      <w:rPr>
        <w:rFonts w:ascii="Courier New" w:hAnsi="Courier New" w:cs="Courier New" w:hint="default"/>
      </w:rPr>
    </w:lvl>
    <w:lvl w:ilvl="8" w:tplc="B86C7E18" w:tentative="1">
      <w:start w:val="1"/>
      <w:numFmt w:val="bullet"/>
      <w:lvlText w:val=""/>
      <w:lvlJc w:val="left"/>
      <w:pPr>
        <w:ind w:left="6120" w:hanging="360"/>
      </w:pPr>
      <w:rPr>
        <w:rFonts w:ascii="Wingdings" w:hAnsi="Wingdings" w:hint="default"/>
      </w:rPr>
    </w:lvl>
  </w:abstractNum>
  <w:abstractNum w:abstractNumId="19" w15:restartNumberingAfterBreak="0">
    <w:nsid w:val="33E80949"/>
    <w:multiLevelType w:val="hybridMultilevel"/>
    <w:tmpl w:val="58B692C4"/>
    <w:lvl w:ilvl="0" w:tplc="D3B6869C">
      <w:start w:val="1"/>
      <w:numFmt w:val="bullet"/>
      <w:lvlText w:val=""/>
      <w:lvlJc w:val="left"/>
      <w:pPr>
        <w:ind w:left="708" w:hanging="360"/>
      </w:pPr>
      <w:rPr>
        <w:rFonts w:ascii="Symbol" w:hAnsi="Symbol" w:hint="default"/>
      </w:rPr>
    </w:lvl>
    <w:lvl w:ilvl="1" w:tplc="A56C9F4E">
      <w:start w:val="1"/>
      <w:numFmt w:val="bullet"/>
      <w:lvlText w:val="o"/>
      <w:lvlJc w:val="left"/>
      <w:pPr>
        <w:ind w:left="1428" w:hanging="360"/>
      </w:pPr>
      <w:rPr>
        <w:rFonts w:ascii="Courier New" w:hAnsi="Courier New" w:cs="Courier New" w:hint="default"/>
      </w:rPr>
    </w:lvl>
    <w:lvl w:ilvl="2" w:tplc="1764C484" w:tentative="1">
      <w:start w:val="1"/>
      <w:numFmt w:val="bullet"/>
      <w:lvlText w:val=""/>
      <w:lvlJc w:val="left"/>
      <w:pPr>
        <w:ind w:left="2148" w:hanging="360"/>
      </w:pPr>
      <w:rPr>
        <w:rFonts w:ascii="Wingdings" w:hAnsi="Wingdings" w:hint="default"/>
      </w:rPr>
    </w:lvl>
    <w:lvl w:ilvl="3" w:tplc="8F4E0B16" w:tentative="1">
      <w:start w:val="1"/>
      <w:numFmt w:val="bullet"/>
      <w:lvlText w:val=""/>
      <w:lvlJc w:val="left"/>
      <w:pPr>
        <w:ind w:left="2868" w:hanging="360"/>
      </w:pPr>
      <w:rPr>
        <w:rFonts w:ascii="Symbol" w:hAnsi="Symbol" w:hint="default"/>
      </w:rPr>
    </w:lvl>
    <w:lvl w:ilvl="4" w:tplc="957C5218" w:tentative="1">
      <w:start w:val="1"/>
      <w:numFmt w:val="bullet"/>
      <w:lvlText w:val="o"/>
      <w:lvlJc w:val="left"/>
      <w:pPr>
        <w:ind w:left="3588" w:hanging="360"/>
      </w:pPr>
      <w:rPr>
        <w:rFonts w:ascii="Courier New" w:hAnsi="Courier New" w:cs="Courier New" w:hint="default"/>
      </w:rPr>
    </w:lvl>
    <w:lvl w:ilvl="5" w:tplc="BD0271B4" w:tentative="1">
      <w:start w:val="1"/>
      <w:numFmt w:val="bullet"/>
      <w:lvlText w:val=""/>
      <w:lvlJc w:val="left"/>
      <w:pPr>
        <w:ind w:left="4308" w:hanging="360"/>
      </w:pPr>
      <w:rPr>
        <w:rFonts w:ascii="Wingdings" w:hAnsi="Wingdings" w:hint="default"/>
      </w:rPr>
    </w:lvl>
    <w:lvl w:ilvl="6" w:tplc="87B82028" w:tentative="1">
      <w:start w:val="1"/>
      <w:numFmt w:val="bullet"/>
      <w:lvlText w:val=""/>
      <w:lvlJc w:val="left"/>
      <w:pPr>
        <w:ind w:left="5028" w:hanging="360"/>
      </w:pPr>
      <w:rPr>
        <w:rFonts w:ascii="Symbol" w:hAnsi="Symbol" w:hint="default"/>
      </w:rPr>
    </w:lvl>
    <w:lvl w:ilvl="7" w:tplc="11344450" w:tentative="1">
      <w:start w:val="1"/>
      <w:numFmt w:val="bullet"/>
      <w:lvlText w:val="o"/>
      <w:lvlJc w:val="left"/>
      <w:pPr>
        <w:ind w:left="5748" w:hanging="360"/>
      </w:pPr>
      <w:rPr>
        <w:rFonts w:ascii="Courier New" w:hAnsi="Courier New" w:cs="Courier New" w:hint="default"/>
      </w:rPr>
    </w:lvl>
    <w:lvl w:ilvl="8" w:tplc="1E52B89E" w:tentative="1">
      <w:start w:val="1"/>
      <w:numFmt w:val="bullet"/>
      <w:lvlText w:val=""/>
      <w:lvlJc w:val="left"/>
      <w:pPr>
        <w:ind w:left="6468" w:hanging="360"/>
      </w:pPr>
      <w:rPr>
        <w:rFonts w:ascii="Wingdings" w:hAnsi="Wingdings" w:hint="default"/>
      </w:rPr>
    </w:lvl>
  </w:abstractNum>
  <w:abstractNum w:abstractNumId="20" w15:restartNumberingAfterBreak="0">
    <w:nsid w:val="34FF46CD"/>
    <w:multiLevelType w:val="hybridMultilevel"/>
    <w:tmpl w:val="D2F23B72"/>
    <w:lvl w:ilvl="0" w:tplc="46DA700E">
      <w:start w:val="1"/>
      <w:numFmt w:val="bullet"/>
      <w:lvlText w:val=""/>
      <w:lvlJc w:val="left"/>
      <w:pPr>
        <w:ind w:left="720" w:hanging="360"/>
      </w:pPr>
      <w:rPr>
        <w:rFonts w:ascii="Symbol" w:hAnsi="Symbol" w:hint="default"/>
      </w:rPr>
    </w:lvl>
    <w:lvl w:ilvl="1" w:tplc="480A2A80" w:tentative="1">
      <w:start w:val="1"/>
      <w:numFmt w:val="bullet"/>
      <w:lvlText w:val="o"/>
      <w:lvlJc w:val="left"/>
      <w:pPr>
        <w:ind w:left="1440" w:hanging="360"/>
      </w:pPr>
      <w:rPr>
        <w:rFonts w:ascii="Courier New" w:hAnsi="Courier New" w:cs="Courier New" w:hint="default"/>
      </w:rPr>
    </w:lvl>
    <w:lvl w:ilvl="2" w:tplc="B83695DA" w:tentative="1">
      <w:start w:val="1"/>
      <w:numFmt w:val="bullet"/>
      <w:lvlText w:val=""/>
      <w:lvlJc w:val="left"/>
      <w:pPr>
        <w:ind w:left="2160" w:hanging="360"/>
      </w:pPr>
      <w:rPr>
        <w:rFonts w:ascii="Wingdings" w:hAnsi="Wingdings" w:hint="default"/>
      </w:rPr>
    </w:lvl>
    <w:lvl w:ilvl="3" w:tplc="37C282D2" w:tentative="1">
      <w:start w:val="1"/>
      <w:numFmt w:val="bullet"/>
      <w:lvlText w:val=""/>
      <w:lvlJc w:val="left"/>
      <w:pPr>
        <w:ind w:left="2880" w:hanging="360"/>
      </w:pPr>
      <w:rPr>
        <w:rFonts w:ascii="Symbol" w:hAnsi="Symbol" w:hint="default"/>
      </w:rPr>
    </w:lvl>
    <w:lvl w:ilvl="4" w:tplc="3198E9B0" w:tentative="1">
      <w:start w:val="1"/>
      <w:numFmt w:val="bullet"/>
      <w:lvlText w:val="o"/>
      <w:lvlJc w:val="left"/>
      <w:pPr>
        <w:ind w:left="3600" w:hanging="360"/>
      </w:pPr>
      <w:rPr>
        <w:rFonts w:ascii="Courier New" w:hAnsi="Courier New" w:cs="Courier New" w:hint="default"/>
      </w:rPr>
    </w:lvl>
    <w:lvl w:ilvl="5" w:tplc="C780328C" w:tentative="1">
      <w:start w:val="1"/>
      <w:numFmt w:val="bullet"/>
      <w:lvlText w:val=""/>
      <w:lvlJc w:val="left"/>
      <w:pPr>
        <w:ind w:left="4320" w:hanging="360"/>
      </w:pPr>
      <w:rPr>
        <w:rFonts w:ascii="Wingdings" w:hAnsi="Wingdings" w:hint="default"/>
      </w:rPr>
    </w:lvl>
    <w:lvl w:ilvl="6" w:tplc="6DF6D4F6" w:tentative="1">
      <w:start w:val="1"/>
      <w:numFmt w:val="bullet"/>
      <w:lvlText w:val=""/>
      <w:lvlJc w:val="left"/>
      <w:pPr>
        <w:ind w:left="5040" w:hanging="360"/>
      </w:pPr>
      <w:rPr>
        <w:rFonts w:ascii="Symbol" w:hAnsi="Symbol" w:hint="default"/>
      </w:rPr>
    </w:lvl>
    <w:lvl w:ilvl="7" w:tplc="8730AD4C" w:tentative="1">
      <w:start w:val="1"/>
      <w:numFmt w:val="bullet"/>
      <w:lvlText w:val="o"/>
      <w:lvlJc w:val="left"/>
      <w:pPr>
        <w:ind w:left="5760" w:hanging="360"/>
      </w:pPr>
      <w:rPr>
        <w:rFonts w:ascii="Courier New" w:hAnsi="Courier New" w:cs="Courier New" w:hint="default"/>
      </w:rPr>
    </w:lvl>
    <w:lvl w:ilvl="8" w:tplc="A71A3796" w:tentative="1">
      <w:start w:val="1"/>
      <w:numFmt w:val="bullet"/>
      <w:lvlText w:val=""/>
      <w:lvlJc w:val="left"/>
      <w:pPr>
        <w:ind w:left="6480" w:hanging="360"/>
      </w:pPr>
      <w:rPr>
        <w:rFonts w:ascii="Wingdings" w:hAnsi="Wingdings" w:hint="default"/>
      </w:rPr>
    </w:lvl>
  </w:abstractNum>
  <w:abstractNum w:abstractNumId="21" w15:restartNumberingAfterBreak="0">
    <w:nsid w:val="35EA0E37"/>
    <w:multiLevelType w:val="hybridMultilevel"/>
    <w:tmpl w:val="5916094C"/>
    <w:lvl w:ilvl="0" w:tplc="80EEB7AE">
      <w:start w:val="1"/>
      <w:numFmt w:val="bullet"/>
      <w:lvlText w:val=""/>
      <w:lvlJc w:val="left"/>
      <w:pPr>
        <w:ind w:left="720" w:hanging="360"/>
      </w:pPr>
      <w:rPr>
        <w:rFonts w:ascii="Symbol" w:hAnsi="Symbol" w:hint="default"/>
      </w:rPr>
    </w:lvl>
    <w:lvl w:ilvl="1" w:tplc="104EF612" w:tentative="1">
      <w:start w:val="1"/>
      <w:numFmt w:val="bullet"/>
      <w:lvlText w:val="o"/>
      <w:lvlJc w:val="left"/>
      <w:pPr>
        <w:ind w:left="1440" w:hanging="360"/>
      </w:pPr>
      <w:rPr>
        <w:rFonts w:ascii="Courier New" w:hAnsi="Courier New" w:cs="Courier New" w:hint="default"/>
      </w:rPr>
    </w:lvl>
    <w:lvl w:ilvl="2" w:tplc="BD8AD698" w:tentative="1">
      <w:start w:val="1"/>
      <w:numFmt w:val="bullet"/>
      <w:lvlText w:val=""/>
      <w:lvlJc w:val="left"/>
      <w:pPr>
        <w:ind w:left="2160" w:hanging="360"/>
      </w:pPr>
      <w:rPr>
        <w:rFonts w:ascii="Wingdings" w:hAnsi="Wingdings" w:hint="default"/>
      </w:rPr>
    </w:lvl>
    <w:lvl w:ilvl="3" w:tplc="01800990" w:tentative="1">
      <w:start w:val="1"/>
      <w:numFmt w:val="bullet"/>
      <w:lvlText w:val=""/>
      <w:lvlJc w:val="left"/>
      <w:pPr>
        <w:ind w:left="2880" w:hanging="360"/>
      </w:pPr>
      <w:rPr>
        <w:rFonts w:ascii="Symbol" w:hAnsi="Symbol" w:hint="default"/>
      </w:rPr>
    </w:lvl>
    <w:lvl w:ilvl="4" w:tplc="5C6896DA" w:tentative="1">
      <w:start w:val="1"/>
      <w:numFmt w:val="bullet"/>
      <w:lvlText w:val="o"/>
      <w:lvlJc w:val="left"/>
      <w:pPr>
        <w:ind w:left="3600" w:hanging="360"/>
      </w:pPr>
      <w:rPr>
        <w:rFonts w:ascii="Courier New" w:hAnsi="Courier New" w:cs="Courier New" w:hint="default"/>
      </w:rPr>
    </w:lvl>
    <w:lvl w:ilvl="5" w:tplc="A9220A90" w:tentative="1">
      <w:start w:val="1"/>
      <w:numFmt w:val="bullet"/>
      <w:lvlText w:val=""/>
      <w:lvlJc w:val="left"/>
      <w:pPr>
        <w:ind w:left="4320" w:hanging="360"/>
      </w:pPr>
      <w:rPr>
        <w:rFonts w:ascii="Wingdings" w:hAnsi="Wingdings" w:hint="default"/>
      </w:rPr>
    </w:lvl>
    <w:lvl w:ilvl="6" w:tplc="B5F87FF6" w:tentative="1">
      <w:start w:val="1"/>
      <w:numFmt w:val="bullet"/>
      <w:lvlText w:val=""/>
      <w:lvlJc w:val="left"/>
      <w:pPr>
        <w:ind w:left="5040" w:hanging="360"/>
      </w:pPr>
      <w:rPr>
        <w:rFonts w:ascii="Symbol" w:hAnsi="Symbol" w:hint="default"/>
      </w:rPr>
    </w:lvl>
    <w:lvl w:ilvl="7" w:tplc="A864B550" w:tentative="1">
      <w:start w:val="1"/>
      <w:numFmt w:val="bullet"/>
      <w:lvlText w:val="o"/>
      <w:lvlJc w:val="left"/>
      <w:pPr>
        <w:ind w:left="5760" w:hanging="360"/>
      </w:pPr>
      <w:rPr>
        <w:rFonts w:ascii="Courier New" w:hAnsi="Courier New" w:cs="Courier New" w:hint="default"/>
      </w:rPr>
    </w:lvl>
    <w:lvl w:ilvl="8" w:tplc="5E66D860" w:tentative="1">
      <w:start w:val="1"/>
      <w:numFmt w:val="bullet"/>
      <w:lvlText w:val=""/>
      <w:lvlJc w:val="left"/>
      <w:pPr>
        <w:ind w:left="6480" w:hanging="360"/>
      </w:pPr>
      <w:rPr>
        <w:rFonts w:ascii="Wingdings" w:hAnsi="Wingdings" w:hint="default"/>
      </w:rPr>
    </w:lvl>
  </w:abstractNum>
  <w:abstractNum w:abstractNumId="22" w15:restartNumberingAfterBreak="0">
    <w:nsid w:val="366B5ACC"/>
    <w:multiLevelType w:val="hybridMultilevel"/>
    <w:tmpl w:val="FD428C8A"/>
    <w:lvl w:ilvl="0" w:tplc="EECA7B66">
      <w:start w:val="1"/>
      <w:numFmt w:val="bullet"/>
      <w:lvlText w:val=""/>
      <w:lvlJc w:val="left"/>
      <w:pPr>
        <w:ind w:left="720" w:hanging="360"/>
      </w:pPr>
      <w:rPr>
        <w:rFonts w:ascii="Symbol" w:hAnsi="Symbol" w:hint="default"/>
      </w:rPr>
    </w:lvl>
    <w:lvl w:ilvl="1" w:tplc="596CD898" w:tentative="1">
      <w:start w:val="1"/>
      <w:numFmt w:val="bullet"/>
      <w:lvlText w:val="o"/>
      <w:lvlJc w:val="left"/>
      <w:pPr>
        <w:ind w:left="1440" w:hanging="360"/>
      </w:pPr>
      <w:rPr>
        <w:rFonts w:ascii="Courier New" w:hAnsi="Courier New" w:cs="Courier New" w:hint="default"/>
      </w:rPr>
    </w:lvl>
    <w:lvl w:ilvl="2" w:tplc="F1981D06" w:tentative="1">
      <w:start w:val="1"/>
      <w:numFmt w:val="bullet"/>
      <w:lvlText w:val=""/>
      <w:lvlJc w:val="left"/>
      <w:pPr>
        <w:ind w:left="2160" w:hanging="360"/>
      </w:pPr>
      <w:rPr>
        <w:rFonts w:ascii="Wingdings" w:hAnsi="Wingdings" w:hint="default"/>
      </w:rPr>
    </w:lvl>
    <w:lvl w:ilvl="3" w:tplc="EABCEF4C" w:tentative="1">
      <w:start w:val="1"/>
      <w:numFmt w:val="bullet"/>
      <w:lvlText w:val=""/>
      <w:lvlJc w:val="left"/>
      <w:pPr>
        <w:ind w:left="2880" w:hanging="360"/>
      </w:pPr>
      <w:rPr>
        <w:rFonts w:ascii="Symbol" w:hAnsi="Symbol" w:hint="default"/>
      </w:rPr>
    </w:lvl>
    <w:lvl w:ilvl="4" w:tplc="D75450A8" w:tentative="1">
      <w:start w:val="1"/>
      <w:numFmt w:val="bullet"/>
      <w:lvlText w:val="o"/>
      <w:lvlJc w:val="left"/>
      <w:pPr>
        <w:ind w:left="3600" w:hanging="360"/>
      </w:pPr>
      <w:rPr>
        <w:rFonts w:ascii="Courier New" w:hAnsi="Courier New" w:cs="Courier New" w:hint="default"/>
      </w:rPr>
    </w:lvl>
    <w:lvl w:ilvl="5" w:tplc="C6E86C72" w:tentative="1">
      <w:start w:val="1"/>
      <w:numFmt w:val="bullet"/>
      <w:lvlText w:val=""/>
      <w:lvlJc w:val="left"/>
      <w:pPr>
        <w:ind w:left="4320" w:hanging="360"/>
      </w:pPr>
      <w:rPr>
        <w:rFonts w:ascii="Wingdings" w:hAnsi="Wingdings" w:hint="default"/>
      </w:rPr>
    </w:lvl>
    <w:lvl w:ilvl="6" w:tplc="EACC2C60" w:tentative="1">
      <w:start w:val="1"/>
      <w:numFmt w:val="bullet"/>
      <w:lvlText w:val=""/>
      <w:lvlJc w:val="left"/>
      <w:pPr>
        <w:ind w:left="5040" w:hanging="360"/>
      </w:pPr>
      <w:rPr>
        <w:rFonts w:ascii="Symbol" w:hAnsi="Symbol" w:hint="default"/>
      </w:rPr>
    </w:lvl>
    <w:lvl w:ilvl="7" w:tplc="CB24B17E" w:tentative="1">
      <w:start w:val="1"/>
      <w:numFmt w:val="bullet"/>
      <w:lvlText w:val="o"/>
      <w:lvlJc w:val="left"/>
      <w:pPr>
        <w:ind w:left="5760" w:hanging="360"/>
      </w:pPr>
      <w:rPr>
        <w:rFonts w:ascii="Courier New" w:hAnsi="Courier New" w:cs="Courier New" w:hint="default"/>
      </w:rPr>
    </w:lvl>
    <w:lvl w:ilvl="8" w:tplc="CA605966" w:tentative="1">
      <w:start w:val="1"/>
      <w:numFmt w:val="bullet"/>
      <w:lvlText w:val=""/>
      <w:lvlJc w:val="left"/>
      <w:pPr>
        <w:ind w:left="6480" w:hanging="360"/>
      </w:pPr>
      <w:rPr>
        <w:rFonts w:ascii="Wingdings" w:hAnsi="Wingdings" w:hint="default"/>
      </w:rPr>
    </w:lvl>
  </w:abstractNum>
  <w:abstractNum w:abstractNumId="23" w15:restartNumberingAfterBreak="0">
    <w:nsid w:val="3D702186"/>
    <w:multiLevelType w:val="hybridMultilevel"/>
    <w:tmpl w:val="E8000FE8"/>
    <w:lvl w:ilvl="0" w:tplc="2BD4B320">
      <w:start w:val="1"/>
      <w:numFmt w:val="bullet"/>
      <w:lvlText w:val=""/>
      <w:lvlJc w:val="left"/>
      <w:pPr>
        <w:ind w:left="720" w:hanging="360"/>
      </w:pPr>
      <w:rPr>
        <w:rFonts w:ascii="Symbol" w:hAnsi="Symbol" w:hint="default"/>
      </w:rPr>
    </w:lvl>
    <w:lvl w:ilvl="1" w:tplc="79C4D99E" w:tentative="1">
      <w:start w:val="1"/>
      <w:numFmt w:val="bullet"/>
      <w:lvlText w:val="o"/>
      <w:lvlJc w:val="left"/>
      <w:pPr>
        <w:ind w:left="720" w:hanging="360"/>
      </w:pPr>
      <w:rPr>
        <w:rFonts w:ascii="Courier New" w:hAnsi="Courier New" w:cs="Courier New" w:hint="default"/>
      </w:rPr>
    </w:lvl>
    <w:lvl w:ilvl="2" w:tplc="2416BD76" w:tentative="1">
      <w:start w:val="1"/>
      <w:numFmt w:val="bullet"/>
      <w:lvlText w:val=""/>
      <w:lvlJc w:val="left"/>
      <w:pPr>
        <w:ind w:left="1440" w:hanging="360"/>
      </w:pPr>
      <w:rPr>
        <w:rFonts w:ascii="Wingdings" w:hAnsi="Wingdings" w:hint="default"/>
      </w:rPr>
    </w:lvl>
    <w:lvl w:ilvl="3" w:tplc="CB0883F8" w:tentative="1">
      <w:start w:val="1"/>
      <w:numFmt w:val="bullet"/>
      <w:lvlText w:val=""/>
      <w:lvlJc w:val="left"/>
      <w:pPr>
        <w:ind w:left="2160" w:hanging="360"/>
      </w:pPr>
      <w:rPr>
        <w:rFonts w:ascii="Symbol" w:hAnsi="Symbol" w:hint="default"/>
      </w:rPr>
    </w:lvl>
    <w:lvl w:ilvl="4" w:tplc="46F48B42" w:tentative="1">
      <w:start w:val="1"/>
      <w:numFmt w:val="bullet"/>
      <w:lvlText w:val="o"/>
      <w:lvlJc w:val="left"/>
      <w:pPr>
        <w:ind w:left="2880" w:hanging="360"/>
      </w:pPr>
      <w:rPr>
        <w:rFonts w:ascii="Courier New" w:hAnsi="Courier New" w:cs="Courier New" w:hint="default"/>
      </w:rPr>
    </w:lvl>
    <w:lvl w:ilvl="5" w:tplc="C784C754" w:tentative="1">
      <w:start w:val="1"/>
      <w:numFmt w:val="bullet"/>
      <w:lvlText w:val=""/>
      <w:lvlJc w:val="left"/>
      <w:pPr>
        <w:ind w:left="3600" w:hanging="360"/>
      </w:pPr>
      <w:rPr>
        <w:rFonts w:ascii="Wingdings" w:hAnsi="Wingdings" w:hint="default"/>
      </w:rPr>
    </w:lvl>
    <w:lvl w:ilvl="6" w:tplc="576053E8" w:tentative="1">
      <w:start w:val="1"/>
      <w:numFmt w:val="bullet"/>
      <w:lvlText w:val=""/>
      <w:lvlJc w:val="left"/>
      <w:pPr>
        <w:ind w:left="4320" w:hanging="360"/>
      </w:pPr>
      <w:rPr>
        <w:rFonts w:ascii="Symbol" w:hAnsi="Symbol" w:hint="default"/>
      </w:rPr>
    </w:lvl>
    <w:lvl w:ilvl="7" w:tplc="7B469810" w:tentative="1">
      <w:start w:val="1"/>
      <w:numFmt w:val="bullet"/>
      <w:lvlText w:val="o"/>
      <w:lvlJc w:val="left"/>
      <w:pPr>
        <w:ind w:left="5040" w:hanging="360"/>
      </w:pPr>
      <w:rPr>
        <w:rFonts w:ascii="Courier New" w:hAnsi="Courier New" w:cs="Courier New" w:hint="default"/>
      </w:rPr>
    </w:lvl>
    <w:lvl w:ilvl="8" w:tplc="1F36AF54" w:tentative="1">
      <w:start w:val="1"/>
      <w:numFmt w:val="bullet"/>
      <w:lvlText w:val=""/>
      <w:lvlJc w:val="left"/>
      <w:pPr>
        <w:ind w:left="5760" w:hanging="360"/>
      </w:pPr>
      <w:rPr>
        <w:rFonts w:ascii="Wingdings" w:hAnsi="Wingdings" w:hint="default"/>
      </w:rPr>
    </w:lvl>
  </w:abstractNum>
  <w:abstractNum w:abstractNumId="24" w15:restartNumberingAfterBreak="0">
    <w:nsid w:val="3EE87F12"/>
    <w:multiLevelType w:val="hybridMultilevel"/>
    <w:tmpl w:val="23E42562"/>
    <w:lvl w:ilvl="0" w:tplc="5D0047B2">
      <w:start w:val="1"/>
      <w:numFmt w:val="bullet"/>
      <w:lvlText w:val=""/>
      <w:lvlJc w:val="left"/>
      <w:pPr>
        <w:ind w:left="720" w:hanging="360"/>
      </w:pPr>
      <w:rPr>
        <w:rFonts w:ascii="Symbol" w:hAnsi="Symbol" w:hint="default"/>
      </w:rPr>
    </w:lvl>
    <w:lvl w:ilvl="1" w:tplc="FCC4788A" w:tentative="1">
      <w:start w:val="1"/>
      <w:numFmt w:val="bullet"/>
      <w:lvlText w:val="o"/>
      <w:lvlJc w:val="left"/>
      <w:pPr>
        <w:ind w:left="1440" w:hanging="360"/>
      </w:pPr>
      <w:rPr>
        <w:rFonts w:ascii="Courier New" w:hAnsi="Courier New" w:cs="Courier New" w:hint="default"/>
      </w:rPr>
    </w:lvl>
    <w:lvl w:ilvl="2" w:tplc="DCF4FD6E" w:tentative="1">
      <w:start w:val="1"/>
      <w:numFmt w:val="bullet"/>
      <w:lvlText w:val=""/>
      <w:lvlJc w:val="left"/>
      <w:pPr>
        <w:ind w:left="2160" w:hanging="360"/>
      </w:pPr>
      <w:rPr>
        <w:rFonts w:ascii="Wingdings" w:hAnsi="Wingdings" w:hint="default"/>
      </w:rPr>
    </w:lvl>
    <w:lvl w:ilvl="3" w:tplc="16A05042" w:tentative="1">
      <w:start w:val="1"/>
      <w:numFmt w:val="bullet"/>
      <w:lvlText w:val=""/>
      <w:lvlJc w:val="left"/>
      <w:pPr>
        <w:ind w:left="2880" w:hanging="360"/>
      </w:pPr>
      <w:rPr>
        <w:rFonts w:ascii="Symbol" w:hAnsi="Symbol" w:hint="default"/>
      </w:rPr>
    </w:lvl>
    <w:lvl w:ilvl="4" w:tplc="50DEC878" w:tentative="1">
      <w:start w:val="1"/>
      <w:numFmt w:val="bullet"/>
      <w:lvlText w:val="o"/>
      <w:lvlJc w:val="left"/>
      <w:pPr>
        <w:ind w:left="3600" w:hanging="360"/>
      </w:pPr>
      <w:rPr>
        <w:rFonts w:ascii="Courier New" w:hAnsi="Courier New" w:cs="Courier New" w:hint="default"/>
      </w:rPr>
    </w:lvl>
    <w:lvl w:ilvl="5" w:tplc="627452B8" w:tentative="1">
      <w:start w:val="1"/>
      <w:numFmt w:val="bullet"/>
      <w:lvlText w:val=""/>
      <w:lvlJc w:val="left"/>
      <w:pPr>
        <w:ind w:left="4320" w:hanging="360"/>
      </w:pPr>
      <w:rPr>
        <w:rFonts w:ascii="Wingdings" w:hAnsi="Wingdings" w:hint="default"/>
      </w:rPr>
    </w:lvl>
    <w:lvl w:ilvl="6" w:tplc="EFB47A72" w:tentative="1">
      <w:start w:val="1"/>
      <w:numFmt w:val="bullet"/>
      <w:lvlText w:val=""/>
      <w:lvlJc w:val="left"/>
      <w:pPr>
        <w:ind w:left="5040" w:hanging="360"/>
      </w:pPr>
      <w:rPr>
        <w:rFonts w:ascii="Symbol" w:hAnsi="Symbol" w:hint="default"/>
      </w:rPr>
    </w:lvl>
    <w:lvl w:ilvl="7" w:tplc="DAA8E61C" w:tentative="1">
      <w:start w:val="1"/>
      <w:numFmt w:val="bullet"/>
      <w:lvlText w:val="o"/>
      <w:lvlJc w:val="left"/>
      <w:pPr>
        <w:ind w:left="5760" w:hanging="360"/>
      </w:pPr>
      <w:rPr>
        <w:rFonts w:ascii="Courier New" w:hAnsi="Courier New" w:cs="Courier New" w:hint="default"/>
      </w:rPr>
    </w:lvl>
    <w:lvl w:ilvl="8" w:tplc="61D0F522" w:tentative="1">
      <w:start w:val="1"/>
      <w:numFmt w:val="bullet"/>
      <w:lvlText w:val=""/>
      <w:lvlJc w:val="left"/>
      <w:pPr>
        <w:ind w:left="6480" w:hanging="360"/>
      </w:pPr>
      <w:rPr>
        <w:rFonts w:ascii="Wingdings" w:hAnsi="Wingdings" w:hint="default"/>
      </w:rPr>
    </w:lvl>
  </w:abstractNum>
  <w:abstractNum w:abstractNumId="25" w15:restartNumberingAfterBreak="0">
    <w:nsid w:val="4082788B"/>
    <w:multiLevelType w:val="hybridMultilevel"/>
    <w:tmpl w:val="28549B52"/>
    <w:lvl w:ilvl="0" w:tplc="74344EFE">
      <w:start w:val="1"/>
      <w:numFmt w:val="bullet"/>
      <w:lvlText w:val=""/>
      <w:lvlJc w:val="left"/>
      <w:pPr>
        <w:ind w:left="360" w:hanging="360"/>
      </w:pPr>
      <w:rPr>
        <w:rFonts w:ascii="Symbol" w:hAnsi="Symbol" w:hint="default"/>
      </w:rPr>
    </w:lvl>
    <w:lvl w:ilvl="1" w:tplc="E9D2D37C" w:tentative="1">
      <w:start w:val="1"/>
      <w:numFmt w:val="bullet"/>
      <w:lvlText w:val="o"/>
      <w:lvlJc w:val="left"/>
      <w:pPr>
        <w:ind w:left="1080" w:hanging="360"/>
      </w:pPr>
      <w:rPr>
        <w:rFonts w:ascii="Courier New" w:hAnsi="Courier New" w:cs="Courier New" w:hint="default"/>
      </w:rPr>
    </w:lvl>
    <w:lvl w:ilvl="2" w:tplc="D700BE6E" w:tentative="1">
      <w:start w:val="1"/>
      <w:numFmt w:val="bullet"/>
      <w:lvlText w:val=""/>
      <w:lvlJc w:val="left"/>
      <w:pPr>
        <w:ind w:left="1800" w:hanging="360"/>
      </w:pPr>
      <w:rPr>
        <w:rFonts w:ascii="Wingdings" w:hAnsi="Wingdings" w:hint="default"/>
      </w:rPr>
    </w:lvl>
    <w:lvl w:ilvl="3" w:tplc="1A4061F6" w:tentative="1">
      <w:start w:val="1"/>
      <w:numFmt w:val="bullet"/>
      <w:lvlText w:val=""/>
      <w:lvlJc w:val="left"/>
      <w:pPr>
        <w:ind w:left="2520" w:hanging="360"/>
      </w:pPr>
      <w:rPr>
        <w:rFonts w:ascii="Symbol" w:hAnsi="Symbol" w:hint="default"/>
      </w:rPr>
    </w:lvl>
    <w:lvl w:ilvl="4" w:tplc="9F1C6960" w:tentative="1">
      <w:start w:val="1"/>
      <w:numFmt w:val="bullet"/>
      <w:lvlText w:val="o"/>
      <w:lvlJc w:val="left"/>
      <w:pPr>
        <w:ind w:left="3240" w:hanging="360"/>
      </w:pPr>
      <w:rPr>
        <w:rFonts w:ascii="Courier New" w:hAnsi="Courier New" w:cs="Courier New" w:hint="default"/>
      </w:rPr>
    </w:lvl>
    <w:lvl w:ilvl="5" w:tplc="EBC468FC" w:tentative="1">
      <w:start w:val="1"/>
      <w:numFmt w:val="bullet"/>
      <w:lvlText w:val=""/>
      <w:lvlJc w:val="left"/>
      <w:pPr>
        <w:ind w:left="3960" w:hanging="360"/>
      </w:pPr>
      <w:rPr>
        <w:rFonts w:ascii="Wingdings" w:hAnsi="Wingdings" w:hint="default"/>
      </w:rPr>
    </w:lvl>
    <w:lvl w:ilvl="6" w:tplc="08F4F358" w:tentative="1">
      <w:start w:val="1"/>
      <w:numFmt w:val="bullet"/>
      <w:lvlText w:val=""/>
      <w:lvlJc w:val="left"/>
      <w:pPr>
        <w:ind w:left="4680" w:hanging="360"/>
      </w:pPr>
      <w:rPr>
        <w:rFonts w:ascii="Symbol" w:hAnsi="Symbol" w:hint="default"/>
      </w:rPr>
    </w:lvl>
    <w:lvl w:ilvl="7" w:tplc="194495D0" w:tentative="1">
      <w:start w:val="1"/>
      <w:numFmt w:val="bullet"/>
      <w:lvlText w:val="o"/>
      <w:lvlJc w:val="left"/>
      <w:pPr>
        <w:ind w:left="5400" w:hanging="360"/>
      </w:pPr>
      <w:rPr>
        <w:rFonts w:ascii="Courier New" w:hAnsi="Courier New" w:cs="Courier New" w:hint="default"/>
      </w:rPr>
    </w:lvl>
    <w:lvl w:ilvl="8" w:tplc="CCFEA3C2" w:tentative="1">
      <w:start w:val="1"/>
      <w:numFmt w:val="bullet"/>
      <w:lvlText w:val=""/>
      <w:lvlJc w:val="left"/>
      <w:pPr>
        <w:ind w:left="6120" w:hanging="360"/>
      </w:pPr>
      <w:rPr>
        <w:rFonts w:ascii="Wingdings" w:hAnsi="Wingdings" w:hint="default"/>
      </w:rPr>
    </w:lvl>
  </w:abstractNum>
  <w:abstractNum w:abstractNumId="26" w15:restartNumberingAfterBreak="0">
    <w:nsid w:val="41477C9D"/>
    <w:multiLevelType w:val="hybridMultilevel"/>
    <w:tmpl w:val="7F2ACCF2"/>
    <w:lvl w:ilvl="0" w:tplc="F3EAE0B0">
      <w:start w:val="1"/>
      <w:numFmt w:val="bullet"/>
      <w:lvlText w:val=""/>
      <w:lvlJc w:val="left"/>
      <w:pPr>
        <w:ind w:left="720" w:hanging="360"/>
      </w:pPr>
      <w:rPr>
        <w:rFonts w:ascii="Symbol" w:hAnsi="Symbol" w:hint="default"/>
      </w:rPr>
    </w:lvl>
    <w:lvl w:ilvl="1" w:tplc="48181352" w:tentative="1">
      <w:start w:val="1"/>
      <w:numFmt w:val="bullet"/>
      <w:lvlText w:val="o"/>
      <w:lvlJc w:val="left"/>
      <w:pPr>
        <w:ind w:left="1440" w:hanging="360"/>
      </w:pPr>
      <w:rPr>
        <w:rFonts w:ascii="Courier New" w:hAnsi="Courier New" w:cs="Courier New" w:hint="default"/>
      </w:rPr>
    </w:lvl>
    <w:lvl w:ilvl="2" w:tplc="8138A4AC" w:tentative="1">
      <w:start w:val="1"/>
      <w:numFmt w:val="bullet"/>
      <w:lvlText w:val=""/>
      <w:lvlJc w:val="left"/>
      <w:pPr>
        <w:ind w:left="2160" w:hanging="360"/>
      </w:pPr>
      <w:rPr>
        <w:rFonts w:ascii="Wingdings" w:hAnsi="Wingdings" w:hint="default"/>
      </w:rPr>
    </w:lvl>
    <w:lvl w:ilvl="3" w:tplc="0C92AF80" w:tentative="1">
      <w:start w:val="1"/>
      <w:numFmt w:val="bullet"/>
      <w:lvlText w:val=""/>
      <w:lvlJc w:val="left"/>
      <w:pPr>
        <w:ind w:left="2880" w:hanging="360"/>
      </w:pPr>
      <w:rPr>
        <w:rFonts w:ascii="Symbol" w:hAnsi="Symbol" w:hint="default"/>
      </w:rPr>
    </w:lvl>
    <w:lvl w:ilvl="4" w:tplc="4AC86CF4" w:tentative="1">
      <w:start w:val="1"/>
      <w:numFmt w:val="bullet"/>
      <w:lvlText w:val="o"/>
      <w:lvlJc w:val="left"/>
      <w:pPr>
        <w:ind w:left="3600" w:hanging="360"/>
      </w:pPr>
      <w:rPr>
        <w:rFonts w:ascii="Courier New" w:hAnsi="Courier New" w:cs="Courier New" w:hint="default"/>
      </w:rPr>
    </w:lvl>
    <w:lvl w:ilvl="5" w:tplc="4ED2389C" w:tentative="1">
      <w:start w:val="1"/>
      <w:numFmt w:val="bullet"/>
      <w:lvlText w:val=""/>
      <w:lvlJc w:val="left"/>
      <w:pPr>
        <w:ind w:left="4320" w:hanging="360"/>
      </w:pPr>
      <w:rPr>
        <w:rFonts w:ascii="Wingdings" w:hAnsi="Wingdings" w:hint="default"/>
      </w:rPr>
    </w:lvl>
    <w:lvl w:ilvl="6" w:tplc="1A8E422C" w:tentative="1">
      <w:start w:val="1"/>
      <w:numFmt w:val="bullet"/>
      <w:lvlText w:val=""/>
      <w:lvlJc w:val="left"/>
      <w:pPr>
        <w:ind w:left="5040" w:hanging="360"/>
      </w:pPr>
      <w:rPr>
        <w:rFonts w:ascii="Symbol" w:hAnsi="Symbol" w:hint="default"/>
      </w:rPr>
    </w:lvl>
    <w:lvl w:ilvl="7" w:tplc="0D7A7070" w:tentative="1">
      <w:start w:val="1"/>
      <w:numFmt w:val="bullet"/>
      <w:lvlText w:val="o"/>
      <w:lvlJc w:val="left"/>
      <w:pPr>
        <w:ind w:left="5760" w:hanging="360"/>
      </w:pPr>
      <w:rPr>
        <w:rFonts w:ascii="Courier New" w:hAnsi="Courier New" w:cs="Courier New" w:hint="default"/>
      </w:rPr>
    </w:lvl>
    <w:lvl w:ilvl="8" w:tplc="1B54B708" w:tentative="1">
      <w:start w:val="1"/>
      <w:numFmt w:val="bullet"/>
      <w:lvlText w:val=""/>
      <w:lvlJc w:val="left"/>
      <w:pPr>
        <w:ind w:left="6480" w:hanging="360"/>
      </w:pPr>
      <w:rPr>
        <w:rFonts w:ascii="Wingdings" w:hAnsi="Wingdings" w:hint="default"/>
      </w:rPr>
    </w:lvl>
  </w:abstractNum>
  <w:abstractNum w:abstractNumId="27" w15:restartNumberingAfterBreak="0">
    <w:nsid w:val="46B30529"/>
    <w:multiLevelType w:val="hybridMultilevel"/>
    <w:tmpl w:val="798C86E6"/>
    <w:lvl w:ilvl="0" w:tplc="3320CFFC">
      <w:start w:val="1"/>
      <w:numFmt w:val="bullet"/>
      <w:lvlText w:val=""/>
      <w:lvlJc w:val="left"/>
      <w:pPr>
        <w:ind w:left="720" w:hanging="360"/>
      </w:pPr>
      <w:rPr>
        <w:rFonts w:ascii="Symbol" w:hAnsi="Symbol" w:hint="default"/>
      </w:rPr>
    </w:lvl>
    <w:lvl w:ilvl="1" w:tplc="90E8AE6E">
      <w:start w:val="1"/>
      <w:numFmt w:val="bullet"/>
      <w:lvlText w:val="o"/>
      <w:lvlJc w:val="left"/>
      <w:pPr>
        <w:ind w:left="1440" w:hanging="360"/>
      </w:pPr>
      <w:rPr>
        <w:rFonts w:ascii="Courier New" w:hAnsi="Courier New" w:cs="Courier New" w:hint="default"/>
      </w:rPr>
    </w:lvl>
    <w:lvl w:ilvl="2" w:tplc="37CCD454" w:tentative="1">
      <w:start w:val="1"/>
      <w:numFmt w:val="bullet"/>
      <w:lvlText w:val=""/>
      <w:lvlJc w:val="left"/>
      <w:pPr>
        <w:ind w:left="2160" w:hanging="360"/>
      </w:pPr>
      <w:rPr>
        <w:rFonts w:ascii="Wingdings" w:hAnsi="Wingdings" w:hint="default"/>
      </w:rPr>
    </w:lvl>
    <w:lvl w:ilvl="3" w:tplc="11683264" w:tentative="1">
      <w:start w:val="1"/>
      <w:numFmt w:val="bullet"/>
      <w:lvlText w:val=""/>
      <w:lvlJc w:val="left"/>
      <w:pPr>
        <w:ind w:left="2880" w:hanging="360"/>
      </w:pPr>
      <w:rPr>
        <w:rFonts w:ascii="Symbol" w:hAnsi="Symbol" w:hint="default"/>
      </w:rPr>
    </w:lvl>
    <w:lvl w:ilvl="4" w:tplc="83F0F7E0" w:tentative="1">
      <w:start w:val="1"/>
      <w:numFmt w:val="bullet"/>
      <w:lvlText w:val="o"/>
      <w:lvlJc w:val="left"/>
      <w:pPr>
        <w:ind w:left="3600" w:hanging="360"/>
      </w:pPr>
      <w:rPr>
        <w:rFonts w:ascii="Courier New" w:hAnsi="Courier New" w:cs="Courier New" w:hint="default"/>
      </w:rPr>
    </w:lvl>
    <w:lvl w:ilvl="5" w:tplc="065A1298" w:tentative="1">
      <w:start w:val="1"/>
      <w:numFmt w:val="bullet"/>
      <w:lvlText w:val=""/>
      <w:lvlJc w:val="left"/>
      <w:pPr>
        <w:ind w:left="4320" w:hanging="360"/>
      </w:pPr>
      <w:rPr>
        <w:rFonts w:ascii="Wingdings" w:hAnsi="Wingdings" w:hint="default"/>
      </w:rPr>
    </w:lvl>
    <w:lvl w:ilvl="6" w:tplc="D924F894" w:tentative="1">
      <w:start w:val="1"/>
      <w:numFmt w:val="bullet"/>
      <w:lvlText w:val=""/>
      <w:lvlJc w:val="left"/>
      <w:pPr>
        <w:ind w:left="5040" w:hanging="360"/>
      </w:pPr>
      <w:rPr>
        <w:rFonts w:ascii="Symbol" w:hAnsi="Symbol" w:hint="default"/>
      </w:rPr>
    </w:lvl>
    <w:lvl w:ilvl="7" w:tplc="E80E0D8E" w:tentative="1">
      <w:start w:val="1"/>
      <w:numFmt w:val="bullet"/>
      <w:lvlText w:val="o"/>
      <w:lvlJc w:val="left"/>
      <w:pPr>
        <w:ind w:left="5760" w:hanging="360"/>
      </w:pPr>
      <w:rPr>
        <w:rFonts w:ascii="Courier New" w:hAnsi="Courier New" w:cs="Courier New" w:hint="default"/>
      </w:rPr>
    </w:lvl>
    <w:lvl w:ilvl="8" w:tplc="660AFCB8" w:tentative="1">
      <w:start w:val="1"/>
      <w:numFmt w:val="bullet"/>
      <w:lvlText w:val=""/>
      <w:lvlJc w:val="left"/>
      <w:pPr>
        <w:ind w:left="6480" w:hanging="360"/>
      </w:pPr>
      <w:rPr>
        <w:rFonts w:ascii="Wingdings" w:hAnsi="Wingdings" w:hint="default"/>
      </w:rPr>
    </w:lvl>
  </w:abstractNum>
  <w:abstractNum w:abstractNumId="28" w15:restartNumberingAfterBreak="0">
    <w:nsid w:val="476812CF"/>
    <w:multiLevelType w:val="hybridMultilevel"/>
    <w:tmpl w:val="EB884A84"/>
    <w:lvl w:ilvl="0" w:tplc="33F45DFC">
      <w:start w:val="1"/>
      <w:numFmt w:val="bullet"/>
      <w:lvlText w:val=""/>
      <w:lvlJc w:val="left"/>
      <w:pPr>
        <w:ind w:left="720" w:hanging="360"/>
      </w:pPr>
      <w:rPr>
        <w:rFonts w:ascii="Symbol" w:hAnsi="Symbol" w:hint="default"/>
      </w:rPr>
    </w:lvl>
    <w:lvl w:ilvl="1" w:tplc="0FBAC4DC" w:tentative="1">
      <w:start w:val="1"/>
      <w:numFmt w:val="bullet"/>
      <w:lvlText w:val="o"/>
      <w:lvlJc w:val="left"/>
      <w:pPr>
        <w:ind w:left="1440" w:hanging="360"/>
      </w:pPr>
      <w:rPr>
        <w:rFonts w:ascii="Courier New" w:hAnsi="Courier New" w:cs="Courier New" w:hint="default"/>
      </w:rPr>
    </w:lvl>
    <w:lvl w:ilvl="2" w:tplc="D256B176" w:tentative="1">
      <w:start w:val="1"/>
      <w:numFmt w:val="bullet"/>
      <w:lvlText w:val=""/>
      <w:lvlJc w:val="left"/>
      <w:pPr>
        <w:ind w:left="2160" w:hanging="360"/>
      </w:pPr>
      <w:rPr>
        <w:rFonts w:ascii="Wingdings" w:hAnsi="Wingdings" w:hint="default"/>
      </w:rPr>
    </w:lvl>
    <w:lvl w:ilvl="3" w:tplc="AA8C6024" w:tentative="1">
      <w:start w:val="1"/>
      <w:numFmt w:val="bullet"/>
      <w:lvlText w:val=""/>
      <w:lvlJc w:val="left"/>
      <w:pPr>
        <w:ind w:left="2880" w:hanging="360"/>
      </w:pPr>
      <w:rPr>
        <w:rFonts w:ascii="Symbol" w:hAnsi="Symbol" w:hint="default"/>
      </w:rPr>
    </w:lvl>
    <w:lvl w:ilvl="4" w:tplc="A3128D68" w:tentative="1">
      <w:start w:val="1"/>
      <w:numFmt w:val="bullet"/>
      <w:lvlText w:val="o"/>
      <w:lvlJc w:val="left"/>
      <w:pPr>
        <w:ind w:left="3600" w:hanging="360"/>
      </w:pPr>
      <w:rPr>
        <w:rFonts w:ascii="Courier New" w:hAnsi="Courier New" w:cs="Courier New" w:hint="default"/>
      </w:rPr>
    </w:lvl>
    <w:lvl w:ilvl="5" w:tplc="6B681052" w:tentative="1">
      <w:start w:val="1"/>
      <w:numFmt w:val="bullet"/>
      <w:lvlText w:val=""/>
      <w:lvlJc w:val="left"/>
      <w:pPr>
        <w:ind w:left="4320" w:hanging="360"/>
      </w:pPr>
      <w:rPr>
        <w:rFonts w:ascii="Wingdings" w:hAnsi="Wingdings" w:hint="default"/>
      </w:rPr>
    </w:lvl>
    <w:lvl w:ilvl="6" w:tplc="9A423B64" w:tentative="1">
      <w:start w:val="1"/>
      <w:numFmt w:val="bullet"/>
      <w:lvlText w:val=""/>
      <w:lvlJc w:val="left"/>
      <w:pPr>
        <w:ind w:left="5040" w:hanging="360"/>
      </w:pPr>
      <w:rPr>
        <w:rFonts w:ascii="Symbol" w:hAnsi="Symbol" w:hint="default"/>
      </w:rPr>
    </w:lvl>
    <w:lvl w:ilvl="7" w:tplc="C1F67D70" w:tentative="1">
      <w:start w:val="1"/>
      <w:numFmt w:val="bullet"/>
      <w:lvlText w:val="o"/>
      <w:lvlJc w:val="left"/>
      <w:pPr>
        <w:ind w:left="5760" w:hanging="360"/>
      </w:pPr>
      <w:rPr>
        <w:rFonts w:ascii="Courier New" w:hAnsi="Courier New" w:cs="Courier New" w:hint="default"/>
      </w:rPr>
    </w:lvl>
    <w:lvl w:ilvl="8" w:tplc="C4C0A420" w:tentative="1">
      <w:start w:val="1"/>
      <w:numFmt w:val="bullet"/>
      <w:lvlText w:val=""/>
      <w:lvlJc w:val="left"/>
      <w:pPr>
        <w:ind w:left="6480" w:hanging="360"/>
      </w:pPr>
      <w:rPr>
        <w:rFonts w:ascii="Wingdings" w:hAnsi="Wingdings" w:hint="default"/>
      </w:rPr>
    </w:lvl>
  </w:abstractNum>
  <w:abstractNum w:abstractNumId="29" w15:restartNumberingAfterBreak="0">
    <w:nsid w:val="47FE186C"/>
    <w:multiLevelType w:val="hybridMultilevel"/>
    <w:tmpl w:val="6AEA28EC"/>
    <w:lvl w:ilvl="0" w:tplc="BB6210DE">
      <w:start w:val="1"/>
      <w:numFmt w:val="bullet"/>
      <w:lvlText w:val=""/>
      <w:lvlJc w:val="left"/>
      <w:pPr>
        <w:ind w:left="720" w:hanging="360"/>
      </w:pPr>
      <w:rPr>
        <w:rFonts w:ascii="Symbol" w:hAnsi="Symbol" w:hint="default"/>
      </w:rPr>
    </w:lvl>
    <w:lvl w:ilvl="1" w:tplc="809444AE" w:tentative="1">
      <w:start w:val="1"/>
      <w:numFmt w:val="bullet"/>
      <w:lvlText w:val="o"/>
      <w:lvlJc w:val="left"/>
      <w:pPr>
        <w:ind w:left="1440" w:hanging="360"/>
      </w:pPr>
      <w:rPr>
        <w:rFonts w:ascii="Courier New" w:hAnsi="Courier New" w:cs="Courier New" w:hint="default"/>
      </w:rPr>
    </w:lvl>
    <w:lvl w:ilvl="2" w:tplc="33300AB0" w:tentative="1">
      <w:start w:val="1"/>
      <w:numFmt w:val="bullet"/>
      <w:lvlText w:val=""/>
      <w:lvlJc w:val="left"/>
      <w:pPr>
        <w:ind w:left="2160" w:hanging="360"/>
      </w:pPr>
      <w:rPr>
        <w:rFonts w:ascii="Wingdings" w:hAnsi="Wingdings" w:hint="default"/>
      </w:rPr>
    </w:lvl>
    <w:lvl w:ilvl="3" w:tplc="69347260" w:tentative="1">
      <w:start w:val="1"/>
      <w:numFmt w:val="bullet"/>
      <w:lvlText w:val=""/>
      <w:lvlJc w:val="left"/>
      <w:pPr>
        <w:ind w:left="2880" w:hanging="360"/>
      </w:pPr>
      <w:rPr>
        <w:rFonts w:ascii="Symbol" w:hAnsi="Symbol" w:hint="default"/>
      </w:rPr>
    </w:lvl>
    <w:lvl w:ilvl="4" w:tplc="55E81066" w:tentative="1">
      <w:start w:val="1"/>
      <w:numFmt w:val="bullet"/>
      <w:lvlText w:val="o"/>
      <w:lvlJc w:val="left"/>
      <w:pPr>
        <w:ind w:left="3600" w:hanging="360"/>
      </w:pPr>
      <w:rPr>
        <w:rFonts w:ascii="Courier New" w:hAnsi="Courier New" w:cs="Courier New" w:hint="default"/>
      </w:rPr>
    </w:lvl>
    <w:lvl w:ilvl="5" w:tplc="7D906A3C" w:tentative="1">
      <w:start w:val="1"/>
      <w:numFmt w:val="bullet"/>
      <w:lvlText w:val=""/>
      <w:lvlJc w:val="left"/>
      <w:pPr>
        <w:ind w:left="4320" w:hanging="360"/>
      </w:pPr>
      <w:rPr>
        <w:rFonts w:ascii="Wingdings" w:hAnsi="Wingdings" w:hint="default"/>
      </w:rPr>
    </w:lvl>
    <w:lvl w:ilvl="6" w:tplc="1CE26590" w:tentative="1">
      <w:start w:val="1"/>
      <w:numFmt w:val="bullet"/>
      <w:lvlText w:val=""/>
      <w:lvlJc w:val="left"/>
      <w:pPr>
        <w:ind w:left="5040" w:hanging="360"/>
      </w:pPr>
      <w:rPr>
        <w:rFonts w:ascii="Symbol" w:hAnsi="Symbol" w:hint="default"/>
      </w:rPr>
    </w:lvl>
    <w:lvl w:ilvl="7" w:tplc="BADC446E" w:tentative="1">
      <w:start w:val="1"/>
      <w:numFmt w:val="bullet"/>
      <w:lvlText w:val="o"/>
      <w:lvlJc w:val="left"/>
      <w:pPr>
        <w:ind w:left="5760" w:hanging="360"/>
      </w:pPr>
      <w:rPr>
        <w:rFonts w:ascii="Courier New" w:hAnsi="Courier New" w:cs="Courier New" w:hint="default"/>
      </w:rPr>
    </w:lvl>
    <w:lvl w:ilvl="8" w:tplc="9BDCDBB0" w:tentative="1">
      <w:start w:val="1"/>
      <w:numFmt w:val="bullet"/>
      <w:lvlText w:val=""/>
      <w:lvlJc w:val="left"/>
      <w:pPr>
        <w:ind w:left="6480" w:hanging="360"/>
      </w:pPr>
      <w:rPr>
        <w:rFonts w:ascii="Wingdings" w:hAnsi="Wingdings" w:hint="default"/>
      </w:rPr>
    </w:lvl>
  </w:abstractNum>
  <w:abstractNum w:abstractNumId="30" w15:restartNumberingAfterBreak="0">
    <w:nsid w:val="48C03752"/>
    <w:multiLevelType w:val="hybridMultilevel"/>
    <w:tmpl w:val="859AC654"/>
    <w:lvl w:ilvl="0" w:tplc="409068BE">
      <w:start w:val="1"/>
      <w:numFmt w:val="bullet"/>
      <w:lvlText w:val=""/>
      <w:lvlJc w:val="left"/>
      <w:pPr>
        <w:ind w:left="720" w:hanging="360"/>
      </w:pPr>
      <w:rPr>
        <w:rFonts w:ascii="Symbol" w:hAnsi="Symbol" w:hint="default"/>
      </w:rPr>
    </w:lvl>
    <w:lvl w:ilvl="1" w:tplc="DDB4BC98" w:tentative="1">
      <w:start w:val="1"/>
      <w:numFmt w:val="bullet"/>
      <w:lvlText w:val="o"/>
      <w:lvlJc w:val="left"/>
      <w:pPr>
        <w:ind w:left="1440" w:hanging="360"/>
      </w:pPr>
      <w:rPr>
        <w:rFonts w:ascii="Courier New" w:hAnsi="Courier New" w:cs="Courier New" w:hint="default"/>
      </w:rPr>
    </w:lvl>
    <w:lvl w:ilvl="2" w:tplc="C6ECE486" w:tentative="1">
      <w:start w:val="1"/>
      <w:numFmt w:val="bullet"/>
      <w:lvlText w:val=""/>
      <w:lvlJc w:val="left"/>
      <w:pPr>
        <w:ind w:left="2160" w:hanging="360"/>
      </w:pPr>
      <w:rPr>
        <w:rFonts w:ascii="Wingdings" w:hAnsi="Wingdings" w:hint="default"/>
      </w:rPr>
    </w:lvl>
    <w:lvl w:ilvl="3" w:tplc="7090D0BC" w:tentative="1">
      <w:start w:val="1"/>
      <w:numFmt w:val="bullet"/>
      <w:lvlText w:val=""/>
      <w:lvlJc w:val="left"/>
      <w:pPr>
        <w:ind w:left="2880" w:hanging="360"/>
      </w:pPr>
      <w:rPr>
        <w:rFonts w:ascii="Symbol" w:hAnsi="Symbol" w:hint="default"/>
      </w:rPr>
    </w:lvl>
    <w:lvl w:ilvl="4" w:tplc="4EA20DB2" w:tentative="1">
      <w:start w:val="1"/>
      <w:numFmt w:val="bullet"/>
      <w:lvlText w:val="o"/>
      <w:lvlJc w:val="left"/>
      <w:pPr>
        <w:ind w:left="3600" w:hanging="360"/>
      </w:pPr>
      <w:rPr>
        <w:rFonts w:ascii="Courier New" w:hAnsi="Courier New" w:cs="Courier New" w:hint="default"/>
      </w:rPr>
    </w:lvl>
    <w:lvl w:ilvl="5" w:tplc="C728E956" w:tentative="1">
      <w:start w:val="1"/>
      <w:numFmt w:val="bullet"/>
      <w:lvlText w:val=""/>
      <w:lvlJc w:val="left"/>
      <w:pPr>
        <w:ind w:left="4320" w:hanging="360"/>
      </w:pPr>
      <w:rPr>
        <w:rFonts w:ascii="Wingdings" w:hAnsi="Wingdings" w:hint="default"/>
      </w:rPr>
    </w:lvl>
    <w:lvl w:ilvl="6" w:tplc="19063970" w:tentative="1">
      <w:start w:val="1"/>
      <w:numFmt w:val="bullet"/>
      <w:lvlText w:val=""/>
      <w:lvlJc w:val="left"/>
      <w:pPr>
        <w:ind w:left="5040" w:hanging="360"/>
      </w:pPr>
      <w:rPr>
        <w:rFonts w:ascii="Symbol" w:hAnsi="Symbol" w:hint="default"/>
      </w:rPr>
    </w:lvl>
    <w:lvl w:ilvl="7" w:tplc="E7B2414C" w:tentative="1">
      <w:start w:val="1"/>
      <w:numFmt w:val="bullet"/>
      <w:lvlText w:val="o"/>
      <w:lvlJc w:val="left"/>
      <w:pPr>
        <w:ind w:left="5760" w:hanging="360"/>
      </w:pPr>
      <w:rPr>
        <w:rFonts w:ascii="Courier New" w:hAnsi="Courier New" w:cs="Courier New" w:hint="default"/>
      </w:rPr>
    </w:lvl>
    <w:lvl w:ilvl="8" w:tplc="8D162698" w:tentative="1">
      <w:start w:val="1"/>
      <w:numFmt w:val="bullet"/>
      <w:lvlText w:val=""/>
      <w:lvlJc w:val="left"/>
      <w:pPr>
        <w:ind w:left="6480" w:hanging="360"/>
      </w:pPr>
      <w:rPr>
        <w:rFonts w:ascii="Wingdings" w:hAnsi="Wingdings" w:hint="default"/>
      </w:rPr>
    </w:lvl>
  </w:abstractNum>
  <w:abstractNum w:abstractNumId="31" w15:restartNumberingAfterBreak="0">
    <w:nsid w:val="49FA369A"/>
    <w:multiLevelType w:val="hybridMultilevel"/>
    <w:tmpl w:val="D9621770"/>
    <w:lvl w:ilvl="0" w:tplc="E20A3D8A">
      <w:start w:val="1"/>
      <w:numFmt w:val="bullet"/>
      <w:lvlText w:val=""/>
      <w:lvlJc w:val="left"/>
      <w:pPr>
        <w:ind w:left="720" w:hanging="360"/>
      </w:pPr>
      <w:rPr>
        <w:rFonts w:ascii="Symbol" w:hAnsi="Symbol" w:hint="default"/>
      </w:rPr>
    </w:lvl>
    <w:lvl w:ilvl="1" w:tplc="28384A14" w:tentative="1">
      <w:start w:val="1"/>
      <w:numFmt w:val="bullet"/>
      <w:lvlText w:val="o"/>
      <w:lvlJc w:val="left"/>
      <w:pPr>
        <w:ind w:left="1440" w:hanging="360"/>
      </w:pPr>
      <w:rPr>
        <w:rFonts w:ascii="Courier New" w:hAnsi="Courier New" w:cs="Courier New" w:hint="default"/>
      </w:rPr>
    </w:lvl>
    <w:lvl w:ilvl="2" w:tplc="47F611E6" w:tentative="1">
      <w:start w:val="1"/>
      <w:numFmt w:val="bullet"/>
      <w:lvlText w:val=""/>
      <w:lvlJc w:val="left"/>
      <w:pPr>
        <w:ind w:left="2160" w:hanging="360"/>
      </w:pPr>
      <w:rPr>
        <w:rFonts w:ascii="Wingdings" w:hAnsi="Wingdings" w:hint="default"/>
      </w:rPr>
    </w:lvl>
    <w:lvl w:ilvl="3" w:tplc="2886F9D2" w:tentative="1">
      <w:start w:val="1"/>
      <w:numFmt w:val="bullet"/>
      <w:lvlText w:val=""/>
      <w:lvlJc w:val="left"/>
      <w:pPr>
        <w:ind w:left="2880" w:hanging="360"/>
      </w:pPr>
      <w:rPr>
        <w:rFonts w:ascii="Symbol" w:hAnsi="Symbol" w:hint="default"/>
      </w:rPr>
    </w:lvl>
    <w:lvl w:ilvl="4" w:tplc="A8D0D7F6" w:tentative="1">
      <w:start w:val="1"/>
      <w:numFmt w:val="bullet"/>
      <w:lvlText w:val="o"/>
      <w:lvlJc w:val="left"/>
      <w:pPr>
        <w:ind w:left="3600" w:hanging="360"/>
      </w:pPr>
      <w:rPr>
        <w:rFonts w:ascii="Courier New" w:hAnsi="Courier New" w:cs="Courier New" w:hint="default"/>
      </w:rPr>
    </w:lvl>
    <w:lvl w:ilvl="5" w:tplc="94CCD5C6" w:tentative="1">
      <w:start w:val="1"/>
      <w:numFmt w:val="bullet"/>
      <w:lvlText w:val=""/>
      <w:lvlJc w:val="left"/>
      <w:pPr>
        <w:ind w:left="4320" w:hanging="360"/>
      </w:pPr>
      <w:rPr>
        <w:rFonts w:ascii="Wingdings" w:hAnsi="Wingdings" w:hint="default"/>
      </w:rPr>
    </w:lvl>
    <w:lvl w:ilvl="6" w:tplc="C8FE6B38" w:tentative="1">
      <w:start w:val="1"/>
      <w:numFmt w:val="bullet"/>
      <w:lvlText w:val=""/>
      <w:lvlJc w:val="left"/>
      <w:pPr>
        <w:ind w:left="5040" w:hanging="360"/>
      </w:pPr>
      <w:rPr>
        <w:rFonts w:ascii="Symbol" w:hAnsi="Symbol" w:hint="default"/>
      </w:rPr>
    </w:lvl>
    <w:lvl w:ilvl="7" w:tplc="B5EA6F78" w:tentative="1">
      <w:start w:val="1"/>
      <w:numFmt w:val="bullet"/>
      <w:lvlText w:val="o"/>
      <w:lvlJc w:val="left"/>
      <w:pPr>
        <w:ind w:left="5760" w:hanging="360"/>
      </w:pPr>
      <w:rPr>
        <w:rFonts w:ascii="Courier New" w:hAnsi="Courier New" w:cs="Courier New" w:hint="default"/>
      </w:rPr>
    </w:lvl>
    <w:lvl w:ilvl="8" w:tplc="E16EFDA4" w:tentative="1">
      <w:start w:val="1"/>
      <w:numFmt w:val="bullet"/>
      <w:lvlText w:val=""/>
      <w:lvlJc w:val="left"/>
      <w:pPr>
        <w:ind w:left="6480" w:hanging="360"/>
      </w:pPr>
      <w:rPr>
        <w:rFonts w:ascii="Wingdings" w:hAnsi="Wingdings" w:hint="default"/>
      </w:rPr>
    </w:lvl>
  </w:abstractNum>
  <w:abstractNum w:abstractNumId="32" w15:restartNumberingAfterBreak="0">
    <w:nsid w:val="4B815EFF"/>
    <w:multiLevelType w:val="hybridMultilevel"/>
    <w:tmpl w:val="45BCD4BA"/>
    <w:lvl w:ilvl="0" w:tplc="6A5828DA">
      <w:start w:val="1"/>
      <w:numFmt w:val="bullet"/>
      <w:lvlText w:val="•"/>
      <w:lvlJc w:val="left"/>
      <w:pPr>
        <w:ind w:left="720" w:hanging="360"/>
      </w:pPr>
      <w:rPr>
        <w:rFonts w:ascii="Arial" w:hAnsi="Arial" w:hint="default"/>
      </w:rPr>
    </w:lvl>
    <w:lvl w:ilvl="1" w:tplc="8280DF3E">
      <w:start w:val="1"/>
      <w:numFmt w:val="bullet"/>
      <w:lvlText w:val=""/>
      <w:lvlJc w:val="left"/>
      <w:pPr>
        <w:ind w:left="1440" w:hanging="360"/>
      </w:pPr>
      <w:rPr>
        <w:rFonts w:ascii="Symbol" w:hAnsi="Symbol" w:hint="default"/>
      </w:rPr>
    </w:lvl>
    <w:lvl w:ilvl="2" w:tplc="F49A6F64" w:tentative="1">
      <w:start w:val="1"/>
      <w:numFmt w:val="bullet"/>
      <w:lvlText w:val=""/>
      <w:lvlJc w:val="left"/>
      <w:pPr>
        <w:ind w:left="2160" w:hanging="360"/>
      </w:pPr>
      <w:rPr>
        <w:rFonts w:ascii="Wingdings" w:hAnsi="Wingdings" w:hint="default"/>
      </w:rPr>
    </w:lvl>
    <w:lvl w:ilvl="3" w:tplc="E24AAF88" w:tentative="1">
      <w:start w:val="1"/>
      <w:numFmt w:val="bullet"/>
      <w:lvlText w:val=""/>
      <w:lvlJc w:val="left"/>
      <w:pPr>
        <w:ind w:left="2880" w:hanging="360"/>
      </w:pPr>
      <w:rPr>
        <w:rFonts w:ascii="Symbol" w:hAnsi="Symbol" w:hint="default"/>
      </w:rPr>
    </w:lvl>
    <w:lvl w:ilvl="4" w:tplc="8E468EB2" w:tentative="1">
      <w:start w:val="1"/>
      <w:numFmt w:val="bullet"/>
      <w:lvlText w:val="o"/>
      <w:lvlJc w:val="left"/>
      <w:pPr>
        <w:ind w:left="3600" w:hanging="360"/>
      </w:pPr>
      <w:rPr>
        <w:rFonts w:ascii="Courier New" w:hAnsi="Courier New" w:cs="Courier New" w:hint="default"/>
      </w:rPr>
    </w:lvl>
    <w:lvl w:ilvl="5" w:tplc="CCE61EB6" w:tentative="1">
      <w:start w:val="1"/>
      <w:numFmt w:val="bullet"/>
      <w:lvlText w:val=""/>
      <w:lvlJc w:val="left"/>
      <w:pPr>
        <w:ind w:left="4320" w:hanging="360"/>
      </w:pPr>
      <w:rPr>
        <w:rFonts w:ascii="Wingdings" w:hAnsi="Wingdings" w:hint="default"/>
      </w:rPr>
    </w:lvl>
    <w:lvl w:ilvl="6" w:tplc="720470E6" w:tentative="1">
      <w:start w:val="1"/>
      <w:numFmt w:val="bullet"/>
      <w:lvlText w:val=""/>
      <w:lvlJc w:val="left"/>
      <w:pPr>
        <w:ind w:left="5040" w:hanging="360"/>
      </w:pPr>
      <w:rPr>
        <w:rFonts w:ascii="Symbol" w:hAnsi="Symbol" w:hint="default"/>
      </w:rPr>
    </w:lvl>
    <w:lvl w:ilvl="7" w:tplc="A31AB080" w:tentative="1">
      <w:start w:val="1"/>
      <w:numFmt w:val="bullet"/>
      <w:lvlText w:val="o"/>
      <w:lvlJc w:val="left"/>
      <w:pPr>
        <w:ind w:left="5760" w:hanging="360"/>
      </w:pPr>
      <w:rPr>
        <w:rFonts w:ascii="Courier New" w:hAnsi="Courier New" w:cs="Courier New" w:hint="default"/>
      </w:rPr>
    </w:lvl>
    <w:lvl w:ilvl="8" w:tplc="BE3A504A" w:tentative="1">
      <w:start w:val="1"/>
      <w:numFmt w:val="bullet"/>
      <w:lvlText w:val=""/>
      <w:lvlJc w:val="left"/>
      <w:pPr>
        <w:ind w:left="6480" w:hanging="360"/>
      </w:pPr>
      <w:rPr>
        <w:rFonts w:ascii="Wingdings" w:hAnsi="Wingdings" w:hint="default"/>
      </w:rPr>
    </w:lvl>
  </w:abstractNum>
  <w:abstractNum w:abstractNumId="33" w15:restartNumberingAfterBreak="0">
    <w:nsid w:val="4ED05A5D"/>
    <w:multiLevelType w:val="hybridMultilevel"/>
    <w:tmpl w:val="411C33C8"/>
    <w:lvl w:ilvl="0" w:tplc="242E8348">
      <w:start w:val="1"/>
      <w:numFmt w:val="bullet"/>
      <w:lvlText w:val=""/>
      <w:lvlJc w:val="left"/>
      <w:pPr>
        <w:ind w:left="720" w:hanging="360"/>
      </w:pPr>
      <w:rPr>
        <w:rFonts w:ascii="Symbol" w:hAnsi="Symbol" w:hint="default"/>
      </w:rPr>
    </w:lvl>
    <w:lvl w:ilvl="1" w:tplc="F8F43180" w:tentative="1">
      <w:start w:val="1"/>
      <w:numFmt w:val="bullet"/>
      <w:lvlText w:val="o"/>
      <w:lvlJc w:val="left"/>
      <w:pPr>
        <w:ind w:left="1440" w:hanging="360"/>
      </w:pPr>
      <w:rPr>
        <w:rFonts w:ascii="Courier New" w:hAnsi="Courier New" w:cs="Courier New" w:hint="default"/>
      </w:rPr>
    </w:lvl>
    <w:lvl w:ilvl="2" w:tplc="5290F672" w:tentative="1">
      <w:start w:val="1"/>
      <w:numFmt w:val="bullet"/>
      <w:lvlText w:val=""/>
      <w:lvlJc w:val="left"/>
      <w:pPr>
        <w:ind w:left="2160" w:hanging="360"/>
      </w:pPr>
      <w:rPr>
        <w:rFonts w:ascii="Wingdings" w:hAnsi="Wingdings" w:hint="default"/>
      </w:rPr>
    </w:lvl>
    <w:lvl w:ilvl="3" w:tplc="1778D780" w:tentative="1">
      <w:start w:val="1"/>
      <w:numFmt w:val="bullet"/>
      <w:lvlText w:val=""/>
      <w:lvlJc w:val="left"/>
      <w:pPr>
        <w:ind w:left="2880" w:hanging="360"/>
      </w:pPr>
      <w:rPr>
        <w:rFonts w:ascii="Symbol" w:hAnsi="Symbol" w:hint="default"/>
      </w:rPr>
    </w:lvl>
    <w:lvl w:ilvl="4" w:tplc="CE04277C" w:tentative="1">
      <w:start w:val="1"/>
      <w:numFmt w:val="bullet"/>
      <w:lvlText w:val="o"/>
      <w:lvlJc w:val="left"/>
      <w:pPr>
        <w:ind w:left="3600" w:hanging="360"/>
      </w:pPr>
      <w:rPr>
        <w:rFonts w:ascii="Courier New" w:hAnsi="Courier New" w:cs="Courier New" w:hint="default"/>
      </w:rPr>
    </w:lvl>
    <w:lvl w:ilvl="5" w:tplc="2FB0BF50" w:tentative="1">
      <w:start w:val="1"/>
      <w:numFmt w:val="bullet"/>
      <w:lvlText w:val=""/>
      <w:lvlJc w:val="left"/>
      <w:pPr>
        <w:ind w:left="4320" w:hanging="360"/>
      </w:pPr>
      <w:rPr>
        <w:rFonts w:ascii="Wingdings" w:hAnsi="Wingdings" w:hint="default"/>
      </w:rPr>
    </w:lvl>
    <w:lvl w:ilvl="6" w:tplc="D2187508" w:tentative="1">
      <w:start w:val="1"/>
      <w:numFmt w:val="bullet"/>
      <w:lvlText w:val=""/>
      <w:lvlJc w:val="left"/>
      <w:pPr>
        <w:ind w:left="5040" w:hanging="360"/>
      </w:pPr>
      <w:rPr>
        <w:rFonts w:ascii="Symbol" w:hAnsi="Symbol" w:hint="default"/>
      </w:rPr>
    </w:lvl>
    <w:lvl w:ilvl="7" w:tplc="27A43254" w:tentative="1">
      <w:start w:val="1"/>
      <w:numFmt w:val="bullet"/>
      <w:lvlText w:val="o"/>
      <w:lvlJc w:val="left"/>
      <w:pPr>
        <w:ind w:left="5760" w:hanging="360"/>
      </w:pPr>
      <w:rPr>
        <w:rFonts w:ascii="Courier New" w:hAnsi="Courier New" w:cs="Courier New" w:hint="default"/>
      </w:rPr>
    </w:lvl>
    <w:lvl w:ilvl="8" w:tplc="4156D16A" w:tentative="1">
      <w:start w:val="1"/>
      <w:numFmt w:val="bullet"/>
      <w:lvlText w:val=""/>
      <w:lvlJc w:val="left"/>
      <w:pPr>
        <w:ind w:left="6480" w:hanging="360"/>
      </w:pPr>
      <w:rPr>
        <w:rFonts w:ascii="Wingdings" w:hAnsi="Wingdings" w:hint="default"/>
      </w:rPr>
    </w:lvl>
  </w:abstractNum>
  <w:abstractNum w:abstractNumId="34" w15:restartNumberingAfterBreak="0">
    <w:nsid w:val="4EE61AD5"/>
    <w:multiLevelType w:val="hybridMultilevel"/>
    <w:tmpl w:val="3F10A174"/>
    <w:lvl w:ilvl="0" w:tplc="9EB07590">
      <w:start w:val="1"/>
      <w:numFmt w:val="bullet"/>
      <w:lvlText w:val=""/>
      <w:lvlJc w:val="left"/>
      <w:pPr>
        <w:ind w:left="720" w:hanging="360"/>
      </w:pPr>
      <w:rPr>
        <w:rFonts w:ascii="Symbol" w:hAnsi="Symbol" w:hint="default"/>
      </w:rPr>
    </w:lvl>
    <w:lvl w:ilvl="1" w:tplc="AFC0DB74" w:tentative="1">
      <w:start w:val="1"/>
      <w:numFmt w:val="bullet"/>
      <w:lvlText w:val="o"/>
      <w:lvlJc w:val="left"/>
      <w:pPr>
        <w:ind w:left="1440" w:hanging="360"/>
      </w:pPr>
      <w:rPr>
        <w:rFonts w:ascii="Courier New" w:hAnsi="Courier New" w:cs="Courier New" w:hint="default"/>
      </w:rPr>
    </w:lvl>
    <w:lvl w:ilvl="2" w:tplc="7850FD68" w:tentative="1">
      <w:start w:val="1"/>
      <w:numFmt w:val="bullet"/>
      <w:lvlText w:val=""/>
      <w:lvlJc w:val="left"/>
      <w:pPr>
        <w:ind w:left="2160" w:hanging="360"/>
      </w:pPr>
      <w:rPr>
        <w:rFonts w:ascii="Wingdings" w:hAnsi="Wingdings" w:hint="default"/>
      </w:rPr>
    </w:lvl>
    <w:lvl w:ilvl="3" w:tplc="379E1B90" w:tentative="1">
      <w:start w:val="1"/>
      <w:numFmt w:val="bullet"/>
      <w:lvlText w:val=""/>
      <w:lvlJc w:val="left"/>
      <w:pPr>
        <w:ind w:left="2880" w:hanging="360"/>
      </w:pPr>
      <w:rPr>
        <w:rFonts w:ascii="Symbol" w:hAnsi="Symbol" w:hint="default"/>
      </w:rPr>
    </w:lvl>
    <w:lvl w:ilvl="4" w:tplc="EAA8F754" w:tentative="1">
      <w:start w:val="1"/>
      <w:numFmt w:val="bullet"/>
      <w:lvlText w:val="o"/>
      <w:lvlJc w:val="left"/>
      <w:pPr>
        <w:ind w:left="3600" w:hanging="360"/>
      </w:pPr>
      <w:rPr>
        <w:rFonts w:ascii="Courier New" w:hAnsi="Courier New" w:cs="Courier New" w:hint="default"/>
      </w:rPr>
    </w:lvl>
    <w:lvl w:ilvl="5" w:tplc="13888B30" w:tentative="1">
      <w:start w:val="1"/>
      <w:numFmt w:val="bullet"/>
      <w:lvlText w:val=""/>
      <w:lvlJc w:val="left"/>
      <w:pPr>
        <w:ind w:left="4320" w:hanging="360"/>
      </w:pPr>
      <w:rPr>
        <w:rFonts w:ascii="Wingdings" w:hAnsi="Wingdings" w:hint="default"/>
      </w:rPr>
    </w:lvl>
    <w:lvl w:ilvl="6" w:tplc="44BAEC78" w:tentative="1">
      <w:start w:val="1"/>
      <w:numFmt w:val="bullet"/>
      <w:lvlText w:val=""/>
      <w:lvlJc w:val="left"/>
      <w:pPr>
        <w:ind w:left="5040" w:hanging="360"/>
      </w:pPr>
      <w:rPr>
        <w:rFonts w:ascii="Symbol" w:hAnsi="Symbol" w:hint="default"/>
      </w:rPr>
    </w:lvl>
    <w:lvl w:ilvl="7" w:tplc="4280B4AA" w:tentative="1">
      <w:start w:val="1"/>
      <w:numFmt w:val="bullet"/>
      <w:lvlText w:val="o"/>
      <w:lvlJc w:val="left"/>
      <w:pPr>
        <w:ind w:left="5760" w:hanging="360"/>
      </w:pPr>
      <w:rPr>
        <w:rFonts w:ascii="Courier New" w:hAnsi="Courier New" w:cs="Courier New" w:hint="default"/>
      </w:rPr>
    </w:lvl>
    <w:lvl w:ilvl="8" w:tplc="90626F06" w:tentative="1">
      <w:start w:val="1"/>
      <w:numFmt w:val="bullet"/>
      <w:lvlText w:val=""/>
      <w:lvlJc w:val="left"/>
      <w:pPr>
        <w:ind w:left="6480" w:hanging="360"/>
      </w:pPr>
      <w:rPr>
        <w:rFonts w:ascii="Wingdings" w:hAnsi="Wingdings" w:hint="default"/>
      </w:rPr>
    </w:lvl>
  </w:abstractNum>
  <w:abstractNum w:abstractNumId="35" w15:restartNumberingAfterBreak="0">
    <w:nsid w:val="50AC11C3"/>
    <w:multiLevelType w:val="hybridMultilevel"/>
    <w:tmpl w:val="2C946E58"/>
    <w:lvl w:ilvl="0" w:tplc="5A061134">
      <w:start w:val="1"/>
      <w:numFmt w:val="bullet"/>
      <w:lvlText w:val=""/>
      <w:lvlJc w:val="left"/>
      <w:pPr>
        <w:ind w:left="360" w:hanging="360"/>
      </w:pPr>
      <w:rPr>
        <w:rFonts w:ascii="Symbol" w:hAnsi="Symbol" w:hint="default"/>
      </w:rPr>
    </w:lvl>
    <w:lvl w:ilvl="1" w:tplc="7C1812D2" w:tentative="1">
      <w:start w:val="1"/>
      <w:numFmt w:val="bullet"/>
      <w:lvlText w:val="o"/>
      <w:lvlJc w:val="left"/>
      <w:pPr>
        <w:ind w:left="1080" w:hanging="360"/>
      </w:pPr>
      <w:rPr>
        <w:rFonts w:ascii="Courier New" w:hAnsi="Courier New" w:cs="Courier New" w:hint="default"/>
      </w:rPr>
    </w:lvl>
    <w:lvl w:ilvl="2" w:tplc="817E1DD6" w:tentative="1">
      <w:start w:val="1"/>
      <w:numFmt w:val="bullet"/>
      <w:lvlText w:val=""/>
      <w:lvlJc w:val="left"/>
      <w:pPr>
        <w:ind w:left="1800" w:hanging="360"/>
      </w:pPr>
      <w:rPr>
        <w:rFonts w:ascii="Wingdings" w:hAnsi="Wingdings" w:hint="default"/>
      </w:rPr>
    </w:lvl>
    <w:lvl w:ilvl="3" w:tplc="04E05268" w:tentative="1">
      <w:start w:val="1"/>
      <w:numFmt w:val="bullet"/>
      <w:lvlText w:val=""/>
      <w:lvlJc w:val="left"/>
      <w:pPr>
        <w:ind w:left="2520" w:hanging="360"/>
      </w:pPr>
      <w:rPr>
        <w:rFonts w:ascii="Symbol" w:hAnsi="Symbol" w:hint="default"/>
      </w:rPr>
    </w:lvl>
    <w:lvl w:ilvl="4" w:tplc="D690F0DC" w:tentative="1">
      <w:start w:val="1"/>
      <w:numFmt w:val="bullet"/>
      <w:lvlText w:val="o"/>
      <w:lvlJc w:val="left"/>
      <w:pPr>
        <w:ind w:left="3240" w:hanging="360"/>
      </w:pPr>
      <w:rPr>
        <w:rFonts w:ascii="Courier New" w:hAnsi="Courier New" w:cs="Courier New" w:hint="default"/>
      </w:rPr>
    </w:lvl>
    <w:lvl w:ilvl="5" w:tplc="CE3ED3D2" w:tentative="1">
      <w:start w:val="1"/>
      <w:numFmt w:val="bullet"/>
      <w:lvlText w:val=""/>
      <w:lvlJc w:val="left"/>
      <w:pPr>
        <w:ind w:left="3960" w:hanging="360"/>
      </w:pPr>
      <w:rPr>
        <w:rFonts w:ascii="Wingdings" w:hAnsi="Wingdings" w:hint="default"/>
      </w:rPr>
    </w:lvl>
    <w:lvl w:ilvl="6" w:tplc="A9C6C4D0" w:tentative="1">
      <w:start w:val="1"/>
      <w:numFmt w:val="bullet"/>
      <w:lvlText w:val=""/>
      <w:lvlJc w:val="left"/>
      <w:pPr>
        <w:ind w:left="4680" w:hanging="360"/>
      </w:pPr>
      <w:rPr>
        <w:rFonts w:ascii="Symbol" w:hAnsi="Symbol" w:hint="default"/>
      </w:rPr>
    </w:lvl>
    <w:lvl w:ilvl="7" w:tplc="DD3A8E68" w:tentative="1">
      <w:start w:val="1"/>
      <w:numFmt w:val="bullet"/>
      <w:lvlText w:val="o"/>
      <w:lvlJc w:val="left"/>
      <w:pPr>
        <w:ind w:left="5400" w:hanging="360"/>
      </w:pPr>
      <w:rPr>
        <w:rFonts w:ascii="Courier New" w:hAnsi="Courier New" w:cs="Courier New" w:hint="default"/>
      </w:rPr>
    </w:lvl>
    <w:lvl w:ilvl="8" w:tplc="9B7C5C44" w:tentative="1">
      <w:start w:val="1"/>
      <w:numFmt w:val="bullet"/>
      <w:lvlText w:val=""/>
      <w:lvlJc w:val="left"/>
      <w:pPr>
        <w:ind w:left="6120" w:hanging="360"/>
      </w:pPr>
      <w:rPr>
        <w:rFonts w:ascii="Wingdings" w:hAnsi="Wingdings" w:hint="default"/>
      </w:rPr>
    </w:lvl>
  </w:abstractNum>
  <w:abstractNum w:abstractNumId="36" w15:restartNumberingAfterBreak="0">
    <w:nsid w:val="547D03FA"/>
    <w:multiLevelType w:val="hybridMultilevel"/>
    <w:tmpl w:val="D90AD69E"/>
    <w:lvl w:ilvl="0" w:tplc="3ADA33A8">
      <w:start w:val="1"/>
      <w:numFmt w:val="bullet"/>
      <w:lvlText w:val=""/>
      <w:lvlJc w:val="left"/>
      <w:pPr>
        <w:ind w:left="720" w:hanging="360"/>
      </w:pPr>
      <w:rPr>
        <w:rFonts w:ascii="Symbol" w:hAnsi="Symbol" w:hint="default"/>
      </w:rPr>
    </w:lvl>
    <w:lvl w:ilvl="1" w:tplc="2034DFAA">
      <w:start w:val="1"/>
      <w:numFmt w:val="bullet"/>
      <w:lvlText w:val="o"/>
      <w:lvlJc w:val="left"/>
      <w:pPr>
        <w:ind w:left="1440" w:hanging="360"/>
      </w:pPr>
      <w:rPr>
        <w:rFonts w:ascii="Courier New" w:hAnsi="Courier New" w:cs="Courier New" w:hint="default"/>
      </w:rPr>
    </w:lvl>
    <w:lvl w:ilvl="2" w:tplc="0B3A165A" w:tentative="1">
      <w:start w:val="1"/>
      <w:numFmt w:val="bullet"/>
      <w:lvlText w:val=""/>
      <w:lvlJc w:val="left"/>
      <w:pPr>
        <w:ind w:left="2160" w:hanging="360"/>
      </w:pPr>
      <w:rPr>
        <w:rFonts w:ascii="Wingdings" w:hAnsi="Wingdings" w:hint="default"/>
      </w:rPr>
    </w:lvl>
    <w:lvl w:ilvl="3" w:tplc="DF80F572" w:tentative="1">
      <w:start w:val="1"/>
      <w:numFmt w:val="bullet"/>
      <w:lvlText w:val=""/>
      <w:lvlJc w:val="left"/>
      <w:pPr>
        <w:ind w:left="2880" w:hanging="360"/>
      </w:pPr>
      <w:rPr>
        <w:rFonts w:ascii="Symbol" w:hAnsi="Symbol" w:hint="default"/>
      </w:rPr>
    </w:lvl>
    <w:lvl w:ilvl="4" w:tplc="C3308CFC" w:tentative="1">
      <w:start w:val="1"/>
      <w:numFmt w:val="bullet"/>
      <w:lvlText w:val="o"/>
      <w:lvlJc w:val="left"/>
      <w:pPr>
        <w:ind w:left="3600" w:hanging="360"/>
      </w:pPr>
      <w:rPr>
        <w:rFonts w:ascii="Courier New" w:hAnsi="Courier New" w:cs="Courier New" w:hint="default"/>
      </w:rPr>
    </w:lvl>
    <w:lvl w:ilvl="5" w:tplc="0D9EE060" w:tentative="1">
      <w:start w:val="1"/>
      <w:numFmt w:val="bullet"/>
      <w:lvlText w:val=""/>
      <w:lvlJc w:val="left"/>
      <w:pPr>
        <w:ind w:left="4320" w:hanging="360"/>
      </w:pPr>
      <w:rPr>
        <w:rFonts w:ascii="Wingdings" w:hAnsi="Wingdings" w:hint="default"/>
      </w:rPr>
    </w:lvl>
    <w:lvl w:ilvl="6" w:tplc="405C6A76" w:tentative="1">
      <w:start w:val="1"/>
      <w:numFmt w:val="bullet"/>
      <w:lvlText w:val=""/>
      <w:lvlJc w:val="left"/>
      <w:pPr>
        <w:ind w:left="5040" w:hanging="360"/>
      </w:pPr>
      <w:rPr>
        <w:rFonts w:ascii="Symbol" w:hAnsi="Symbol" w:hint="default"/>
      </w:rPr>
    </w:lvl>
    <w:lvl w:ilvl="7" w:tplc="A86CE5C8" w:tentative="1">
      <w:start w:val="1"/>
      <w:numFmt w:val="bullet"/>
      <w:lvlText w:val="o"/>
      <w:lvlJc w:val="left"/>
      <w:pPr>
        <w:ind w:left="5760" w:hanging="360"/>
      </w:pPr>
      <w:rPr>
        <w:rFonts w:ascii="Courier New" w:hAnsi="Courier New" w:cs="Courier New" w:hint="default"/>
      </w:rPr>
    </w:lvl>
    <w:lvl w:ilvl="8" w:tplc="DD884920" w:tentative="1">
      <w:start w:val="1"/>
      <w:numFmt w:val="bullet"/>
      <w:lvlText w:val=""/>
      <w:lvlJc w:val="left"/>
      <w:pPr>
        <w:ind w:left="6480" w:hanging="360"/>
      </w:pPr>
      <w:rPr>
        <w:rFonts w:ascii="Wingdings" w:hAnsi="Wingdings" w:hint="default"/>
      </w:rPr>
    </w:lvl>
  </w:abstractNum>
  <w:abstractNum w:abstractNumId="37" w15:restartNumberingAfterBreak="0">
    <w:nsid w:val="551D7DD8"/>
    <w:multiLevelType w:val="hybridMultilevel"/>
    <w:tmpl w:val="4ADAEACE"/>
    <w:lvl w:ilvl="0" w:tplc="869C72EC">
      <w:start w:val="1"/>
      <w:numFmt w:val="bullet"/>
      <w:lvlText w:val=""/>
      <w:lvlJc w:val="left"/>
      <w:pPr>
        <w:ind w:left="720" w:hanging="360"/>
      </w:pPr>
      <w:rPr>
        <w:rFonts w:ascii="Symbol" w:hAnsi="Symbol" w:hint="default"/>
      </w:rPr>
    </w:lvl>
    <w:lvl w:ilvl="1" w:tplc="50DC9774" w:tentative="1">
      <w:start w:val="1"/>
      <w:numFmt w:val="bullet"/>
      <w:lvlText w:val="o"/>
      <w:lvlJc w:val="left"/>
      <w:pPr>
        <w:ind w:left="1440" w:hanging="360"/>
      </w:pPr>
      <w:rPr>
        <w:rFonts w:ascii="Courier New" w:hAnsi="Courier New" w:cs="Courier New" w:hint="default"/>
      </w:rPr>
    </w:lvl>
    <w:lvl w:ilvl="2" w:tplc="E2626112" w:tentative="1">
      <w:start w:val="1"/>
      <w:numFmt w:val="bullet"/>
      <w:lvlText w:val=""/>
      <w:lvlJc w:val="left"/>
      <w:pPr>
        <w:ind w:left="2160" w:hanging="360"/>
      </w:pPr>
      <w:rPr>
        <w:rFonts w:ascii="Wingdings" w:hAnsi="Wingdings" w:hint="default"/>
      </w:rPr>
    </w:lvl>
    <w:lvl w:ilvl="3" w:tplc="7EDE85DE" w:tentative="1">
      <w:start w:val="1"/>
      <w:numFmt w:val="bullet"/>
      <w:lvlText w:val=""/>
      <w:lvlJc w:val="left"/>
      <w:pPr>
        <w:ind w:left="2880" w:hanging="360"/>
      </w:pPr>
      <w:rPr>
        <w:rFonts w:ascii="Symbol" w:hAnsi="Symbol" w:hint="default"/>
      </w:rPr>
    </w:lvl>
    <w:lvl w:ilvl="4" w:tplc="15D25E0C" w:tentative="1">
      <w:start w:val="1"/>
      <w:numFmt w:val="bullet"/>
      <w:lvlText w:val="o"/>
      <w:lvlJc w:val="left"/>
      <w:pPr>
        <w:ind w:left="3600" w:hanging="360"/>
      </w:pPr>
      <w:rPr>
        <w:rFonts w:ascii="Courier New" w:hAnsi="Courier New" w:cs="Courier New" w:hint="default"/>
      </w:rPr>
    </w:lvl>
    <w:lvl w:ilvl="5" w:tplc="44F60AF0" w:tentative="1">
      <w:start w:val="1"/>
      <w:numFmt w:val="bullet"/>
      <w:lvlText w:val=""/>
      <w:lvlJc w:val="left"/>
      <w:pPr>
        <w:ind w:left="4320" w:hanging="360"/>
      </w:pPr>
      <w:rPr>
        <w:rFonts w:ascii="Wingdings" w:hAnsi="Wingdings" w:hint="default"/>
      </w:rPr>
    </w:lvl>
    <w:lvl w:ilvl="6" w:tplc="023E5902" w:tentative="1">
      <w:start w:val="1"/>
      <w:numFmt w:val="bullet"/>
      <w:lvlText w:val=""/>
      <w:lvlJc w:val="left"/>
      <w:pPr>
        <w:ind w:left="5040" w:hanging="360"/>
      </w:pPr>
      <w:rPr>
        <w:rFonts w:ascii="Symbol" w:hAnsi="Symbol" w:hint="default"/>
      </w:rPr>
    </w:lvl>
    <w:lvl w:ilvl="7" w:tplc="1070E73A" w:tentative="1">
      <w:start w:val="1"/>
      <w:numFmt w:val="bullet"/>
      <w:lvlText w:val="o"/>
      <w:lvlJc w:val="left"/>
      <w:pPr>
        <w:ind w:left="5760" w:hanging="360"/>
      </w:pPr>
      <w:rPr>
        <w:rFonts w:ascii="Courier New" w:hAnsi="Courier New" w:cs="Courier New" w:hint="default"/>
      </w:rPr>
    </w:lvl>
    <w:lvl w:ilvl="8" w:tplc="226A8C12" w:tentative="1">
      <w:start w:val="1"/>
      <w:numFmt w:val="bullet"/>
      <w:lvlText w:val=""/>
      <w:lvlJc w:val="left"/>
      <w:pPr>
        <w:ind w:left="6480" w:hanging="360"/>
      </w:pPr>
      <w:rPr>
        <w:rFonts w:ascii="Wingdings" w:hAnsi="Wingdings" w:hint="default"/>
      </w:rPr>
    </w:lvl>
  </w:abstractNum>
  <w:abstractNum w:abstractNumId="38" w15:restartNumberingAfterBreak="0">
    <w:nsid w:val="5A3C034D"/>
    <w:multiLevelType w:val="hybridMultilevel"/>
    <w:tmpl w:val="7A34928E"/>
    <w:lvl w:ilvl="0" w:tplc="B5E0F728">
      <w:start w:val="1"/>
      <w:numFmt w:val="bullet"/>
      <w:lvlText w:val=""/>
      <w:lvlJc w:val="left"/>
      <w:pPr>
        <w:ind w:left="1080" w:hanging="360"/>
      </w:pPr>
      <w:rPr>
        <w:rFonts w:ascii="Symbol" w:hAnsi="Symbol" w:hint="default"/>
      </w:rPr>
    </w:lvl>
    <w:lvl w:ilvl="1" w:tplc="3E326410" w:tentative="1">
      <w:start w:val="1"/>
      <w:numFmt w:val="bullet"/>
      <w:lvlText w:val="o"/>
      <w:lvlJc w:val="left"/>
      <w:pPr>
        <w:ind w:left="1800" w:hanging="360"/>
      </w:pPr>
      <w:rPr>
        <w:rFonts w:ascii="Courier New" w:hAnsi="Courier New" w:cs="Courier New" w:hint="default"/>
      </w:rPr>
    </w:lvl>
    <w:lvl w:ilvl="2" w:tplc="418890B4" w:tentative="1">
      <w:start w:val="1"/>
      <w:numFmt w:val="bullet"/>
      <w:lvlText w:val=""/>
      <w:lvlJc w:val="left"/>
      <w:pPr>
        <w:ind w:left="2520" w:hanging="360"/>
      </w:pPr>
      <w:rPr>
        <w:rFonts w:ascii="Wingdings" w:hAnsi="Wingdings" w:hint="default"/>
      </w:rPr>
    </w:lvl>
    <w:lvl w:ilvl="3" w:tplc="DAD6E06C" w:tentative="1">
      <w:start w:val="1"/>
      <w:numFmt w:val="bullet"/>
      <w:lvlText w:val=""/>
      <w:lvlJc w:val="left"/>
      <w:pPr>
        <w:ind w:left="3240" w:hanging="360"/>
      </w:pPr>
      <w:rPr>
        <w:rFonts w:ascii="Symbol" w:hAnsi="Symbol" w:hint="default"/>
      </w:rPr>
    </w:lvl>
    <w:lvl w:ilvl="4" w:tplc="52B8E868" w:tentative="1">
      <w:start w:val="1"/>
      <w:numFmt w:val="bullet"/>
      <w:lvlText w:val="o"/>
      <w:lvlJc w:val="left"/>
      <w:pPr>
        <w:ind w:left="3960" w:hanging="360"/>
      </w:pPr>
      <w:rPr>
        <w:rFonts w:ascii="Courier New" w:hAnsi="Courier New" w:cs="Courier New" w:hint="default"/>
      </w:rPr>
    </w:lvl>
    <w:lvl w:ilvl="5" w:tplc="A210AF92" w:tentative="1">
      <w:start w:val="1"/>
      <w:numFmt w:val="bullet"/>
      <w:lvlText w:val=""/>
      <w:lvlJc w:val="left"/>
      <w:pPr>
        <w:ind w:left="4680" w:hanging="360"/>
      </w:pPr>
      <w:rPr>
        <w:rFonts w:ascii="Wingdings" w:hAnsi="Wingdings" w:hint="default"/>
      </w:rPr>
    </w:lvl>
    <w:lvl w:ilvl="6" w:tplc="2140F774" w:tentative="1">
      <w:start w:val="1"/>
      <w:numFmt w:val="bullet"/>
      <w:lvlText w:val=""/>
      <w:lvlJc w:val="left"/>
      <w:pPr>
        <w:ind w:left="5400" w:hanging="360"/>
      </w:pPr>
      <w:rPr>
        <w:rFonts w:ascii="Symbol" w:hAnsi="Symbol" w:hint="default"/>
      </w:rPr>
    </w:lvl>
    <w:lvl w:ilvl="7" w:tplc="AF307714" w:tentative="1">
      <w:start w:val="1"/>
      <w:numFmt w:val="bullet"/>
      <w:lvlText w:val="o"/>
      <w:lvlJc w:val="left"/>
      <w:pPr>
        <w:ind w:left="6120" w:hanging="360"/>
      </w:pPr>
      <w:rPr>
        <w:rFonts w:ascii="Courier New" w:hAnsi="Courier New" w:cs="Courier New" w:hint="default"/>
      </w:rPr>
    </w:lvl>
    <w:lvl w:ilvl="8" w:tplc="DF66D0B0" w:tentative="1">
      <w:start w:val="1"/>
      <w:numFmt w:val="bullet"/>
      <w:lvlText w:val=""/>
      <w:lvlJc w:val="left"/>
      <w:pPr>
        <w:ind w:left="6840" w:hanging="360"/>
      </w:pPr>
      <w:rPr>
        <w:rFonts w:ascii="Wingdings" w:hAnsi="Wingdings" w:hint="default"/>
      </w:rPr>
    </w:lvl>
  </w:abstractNum>
  <w:abstractNum w:abstractNumId="39" w15:restartNumberingAfterBreak="0">
    <w:nsid w:val="66A216A2"/>
    <w:multiLevelType w:val="hybridMultilevel"/>
    <w:tmpl w:val="08DE65BE"/>
    <w:lvl w:ilvl="0" w:tplc="1EDAE72E">
      <w:start w:val="1"/>
      <w:numFmt w:val="bullet"/>
      <w:lvlText w:val=""/>
      <w:lvlJc w:val="left"/>
      <w:pPr>
        <w:ind w:left="720" w:hanging="360"/>
      </w:pPr>
      <w:rPr>
        <w:rFonts w:ascii="Symbol" w:hAnsi="Symbol" w:hint="default"/>
      </w:rPr>
    </w:lvl>
    <w:lvl w:ilvl="1" w:tplc="6E16CCE0" w:tentative="1">
      <w:start w:val="1"/>
      <w:numFmt w:val="bullet"/>
      <w:lvlText w:val="o"/>
      <w:lvlJc w:val="left"/>
      <w:pPr>
        <w:ind w:left="1440" w:hanging="360"/>
      </w:pPr>
      <w:rPr>
        <w:rFonts w:ascii="Courier New" w:hAnsi="Courier New" w:cs="Courier New" w:hint="default"/>
      </w:rPr>
    </w:lvl>
    <w:lvl w:ilvl="2" w:tplc="5DF2718E" w:tentative="1">
      <w:start w:val="1"/>
      <w:numFmt w:val="bullet"/>
      <w:lvlText w:val=""/>
      <w:lvlJc w:val="left"/>
      <w:pPr>
        <w:ind w:left="2160" w:hanging="360"/>
      </w:pPr>
      <w:rPr>
        <w:rFonts w:ascii="Wingdings" w:hAnsi="Wingdings" w:hint="default"/>
      </w:rPr>
    </w:lvl>
    <w:lvl w:ilvl="3" w:tplc="C352D074" w:tentative="1">
      <w:start w:val="1"/>
      <w:numFmt w:val="bullet"/>
      <w:lvlText w:val=""/>
      <w:lvlJc w:val="left"/>
      <w:pPr>
        <w:ind w:left="2880" w:hanging="360"/>
      </w:pPr>
      <w:rPr>
        <w:rFonts w:ascii="Symbol" w:hAnsi="Symbol" w:hint="default"/>
      </w:rPr>
    </w:lvl>
    <w:lvl w:ilvl="4" w:tplc="AF803782" w:tentative="1">
      <w:start w:val="1"/>
      <w:numFmt w:val="bullet"/>
      <w:lvlText w:val="o"/>
      <w:lvlJc w:val="left"/>
      <w:pPr>
        <w:ind w:left="3600" w:hanging="360"/>
      </w:pPr>
      <w:rPr>
        <w:rFonts w:ascii="Courier New" w:hAnsi="Courier New" w:cs="Courier New" w:hint="default"/>
      </w:rPr>
    </w:lvl>
    <w:lvl w:ilvl="5" w:tplc="CA800364" w:tentative="1">
      <w:start w:val="1"/>
      <w:numFmt w:val="bullet"/>
      <w:lvlText w:val=""/>
      <w:lvlJc w:val="left"/>
      <w:pPr>
        <w:ind w:left="4320" w:hanging="360"/>
      </w:pPr>
      <w:rPr>
        <w:rFonts w:ascii="Wingdings" w:hAnsi="Wingdings" w:hint="default"/>
      </w:rPr>
    </w:lvl>
    <w:lvl w:ilvl="6" w:tplc="75A6DC54" w:tentative="1">
      <w:start w:val="1"/>
      <w:numFmt w:val="bullet"/>
      <w:lvlText w:val=""/>
      <w:lvlJc w:val="left"/>
      <w:pPr>
        <w:ind w:left="5040" w:hanging="360"/>
      </w:pPr>
      <w:rPr>
        <w:rFonts w:ascii="Symbol" w:hAnsi="Symbol" w:hint="default"/>
      </w:rPr>
    </w:lvl>
    <w:lvl w:ilvl="7" w:tplc="4300CF00" w:tentative="1">
      <w:start w:val="1"/>
      <w:numFmt w:val="bullet"/>
      <w:lvlText w:val="o"/>
      <w:lvlJc w:val="left"/>
      <w:pPr>
        <w:ind w:left="5760" w:hanging="360"/>
      </w:pPr>
      <w:rPr>
        <w:rFonts w:ascii="Courier New" w:hAnsi="Courier New" w:cs="Courier New" w:hint="default"/>
      </w:rPr>
    </w:lvl>
    <w:lvl w:ilvl="8" w:tplc="A870605A" w:tentative="1">
      <w:start w:val="1"/>
      <w:numFmt w:val="bullet"/>
      <w:lvlText w:val=""/>
      <w:lvlJc w:val="left"/>
      <w:pPr>
        <w:ind w:left="6480" w:hanging="360"/>
      </w:pPr>
      <w:rPr>
        <w:rFonts w:ascii="Wingdings" w:hAnsi="Wingdings" w:hint="default"/>
      </w:rPr>
    </w:lvl>
  </w:abstractNum>
  <w:abstractNum w:abstractNumId="40" w15:restartNumberingAfterBreak="0">
    <w:nsid w:val="6A6A3614"/>
    <w:multiLevelType w:val="hybridMultilevel"/>
    <w:tmpl w:val="C60EB33A"/>
    <w:lvl w:ilvl="0" w:tplc="9132CC36">
      <w:start w:val="1"/>
      <w:numFmt w:val="bullet"/>
      <w:lvlText w:val=""/>
      <w:lvlJc w:val="left"/>
      <w:pPr>
        <w:ind w:left="1080" w:hanging="360"/>
      </w:pPr>
      <w:rPr>
        <w:rFonts w:ascii="Symbol" w:hAnsi="Symbol" w:hint="default"/>
      </w:rPr>
    </w:lvl>
    <w:lvl w:ilvl="1" w:tplc="CBBEEB62" w:tentative="1">
      <w:start w:val="1"/>
      <w:numFmt w:val="bullet"/>
      <w:lvlText w:val="o"/>
      <w:lvlJc w:val="left"/>
      <w:pPr>
        <w:ind w:left="1800" w:hanging="360"/>
      </w:pPr>
      <w:rPr>
        <w:rFonts w:ascii="Courier New" w:hAnsi="Courier New" w:cs="Courier New" w:hint="default"/>
      </w:rPr>
    </w:lvl>
    <w:lvl w:ilvl="2" w:tplc="A3346FEC" w:tentative="1">
      <w:start w:val="1"/>
      <w:numFmt w:val="bullet"/>
      <w:lvlText w:val=""/>
      <w:lvlJc w:val="left"/>
      <w:pPr>
        <w:ind w:left="2520" w:hanging="360"/>
      </w:pPr>
      <w:rPr>
        <w:rFonts w:ascii="Wingdings" w:hAnsi="Wingdings" w:hint="default"/>
      </w:rPr>
    </w:lvl>
    <w:lvl w:ilvl="3" w:tplc="30EACDCE" w:tentative="1">
      <w:start w:val="1"/>
      <w:numFmt w:val="bullet"/>
      <w:lvlText w:val=""/>
      <w:lvlJc w:val="left"/>
      <w:pPr>
        <w:ind w:left="3240" w:hanging="360"/>
      </w:pPr>
      <w:rPr>
        <w:rFonts w:ascii="Symbol" w:hAnsi="Symbol" w:hint="default"/>
      </w:rPr>
    </w:lvl>
    <w:lvl w:ilvl="4" w:tplc="07E40704" w:tentative="1">
      <w:start w:val="1"/>
      <w:numFmt w:val="bullet"/>
      <w:lvlText w:val="o"/>
      <w:lvlJc w:val="left"/>
      <w:pPr>
        <w:ind w:left="3960" w:hanging="360"/>
      </w:pPr>
      <w:rPr>
        <w:rFonts w:ascii="Courier New" w:hAnsi="Courier New" w:cs="Courier New" w:hint="default"/>
      </w:rPr>
    </w:lvl>
    <w:lvl w:ilvl="5" w:tplc="74C2CC48" w:tentative="1">
      <w:start w:val="1"/>
      <w:numFmt w:val="bullet"/>
      <w:lvlText w:val=""/>
      <w:lvlJc w:val="left"/>
      <w:pPr>
        <w:ind w:left="4680" w:hanging="360"/>
      </w:pPr>
      <w:rPr>
        <w:rFonts w:ascii="Wingdings" w:hAnsi="Wingdings" w:hint="default"/>
      </w:rPr>
    </w:lvl>
    <w:lvl w:ilvl="6" w:tplc="8390A256" w:tentative="1">
      <w:start w:val="1"/>
      <w:numFmt w:val="bullet"/>
      <w:lvlText w:val=""/>
      <w:lvlJc w:val="left"/>
      <w:pPr>
        <w:ind w:left="5400" w:hanging="360"/>
      </w:pPr>
      <w:rPr>
        <w:rFonts w:ascii="Symbol" w:hAnsi="Symbol" w:hint="default"/>
      </w:rPr>
    </w:lvl>
    <w:lvl w:ilvl="7" w:tplc="3B8E23B8" w:tentative="1">
      <w:start w:val="1"/>
      <w:numFmt w:val="bullet"/>
      <w:lvlText w:val="o"/>
      <w:lvlJc w:val="left"/>
      <w:pPr>
        <w:ind w:left="6120" w:hanging="360"/>
      </w:pPr>
      <w:rPr>
        <w:rFonts w:ascii="Courier New" w:hAnsi="Courier New" w:cs="Courier New" w:hint="default"/>
      </w:rPr>
    </w:lvl>
    <w:lvl w:ilvl="8" w:tplc="9CB8EC32" w:tentative="1">
      <w:start w:val="1"/>
      <w:numFmt w:val="bullet"/>
      <w:lvlText w:val=""/>
      <w:lvlJc w:val="left"/>
      <w:pPr>
        <w:ind w:left="6840" w:hanging="360"/>
      </w:pPr>
      <w:rPr>
        <w:rFonts w:ascii="Wingdings" w:hAnsi="Wingdings" w:hint="default"/>
      </w:rPr>
    </w:lvl>
  </w:abstractNum>
  <w:abstractNum w:abstractNumId="41" w15:restartNumberingAfterBreak="0">
    <w:nsid w:val="6B904436"/>
    <w:multiLevelType w:val="hybridMultilevel"/>
    <w:tmpl w:val="19E81FE0"/>
    <w:lvl w:ilvl="0" w:tplc="1C86C698">
      <w:start w:val="1"/>
      <w:numFmt w:val="bullet"/>
      <w:lvlText w:val=""/>
      <w:lvlJc w:val="left"/>
      <w:pPr>
        <w:ind w:left="720" w:hanging="360"/>
      </w:pPr>
      <w:rPr>
        <w:rFonts w:ascii="Symbol" w:hAnsi="Symbol" w:hint="default"/>
      </w:rPr>
    </w:lvl>
    <w:lvl w:ilvl="1" w:tplc="63AC37A8" w:tentative="1">
      <w:start w:val="1"/>
      <w:numFmt w:val="bullet"/>
      <w:lvlText w:val="o"/>
      <w:lvlJc w:val="left"/>
      <w:pPr>
        <w:ind w:left="1440" w:hanging="360"/>
      </w:pPr>
      <w:rPr>
        <w:rFonts w:ascii="Courier New" w:hAnsi="Courier New" w:cs="Courier New" w:hint="default"/>
      </w:rPr>
    </w:lvl>
    <w:lvl w:ilvl="2" w:tplc="846458AE" w:tentative="1">
      <w:start w:val="1"/>
      <w:numFmt w:val="bullet"/>
      <w:lvlText w:val=""/>
      <w:lvlJc w:val="left"/>
      <w:pPr>
        <w:ind w:left="2160" w:hanging="360"/>
      </w:pPr>
      <w:rPr>
        <w:rFonts w:ascii="Wingdings" w:hAnsi="Wingdings" w:hint="default"/>
      </w:rPr>
    </w:lvl>
    <w:lvl w:ilvl="3" w:tplc="60A4D458" w:tentative="1">
      <w:start w:val="1"/>
      <w:numFmt w:val="bullet"/>
      <w:lvlText w:val=""/>
      <w:lvlJc w:val="left"/>
      <w:pPr>
        <w:ind w:left="2880" w:hanging="360"/>
      </w:pPr>
      <w:rPr>
        <w:rFonts w:ascii="Symbol" w:hAnsi="Symbol" w:hint="default"/>
      </w:rPr>
    </w:lvl>
    <w:lvl w:ilvl="4" w:tplc="CCC8CF9C" w:tentative="1">
      <w:start w:val="1"/>
      <w:numFmt w:val="bullet"/>
      <w:lvlText w:val="o"/>
      <w:lvlJc w:val="left"/>
      <w:pPr>
        <w:ind w:left="3600" w:hanging="360"/>
      </w:pPr>
      <w:rPr>
        <w:rFonts w:ascii="Courier New" w:hAnsi="Courier New" w:cs="Courier New" w:hint="default"/>
      </w:rPr>
    </w:lvl>
    <w:lvl w:ilvl="5" w:tplc="2D626A90" w:tentative="1">
      <w:start w:val="1"/>
      <w:numFmt w:val="bullet"/>
      <w:lvlText w:val=""/>
      <w:lvlJc w:val="left"/>
      <w:pPr>
        <w:ind w:left="4320" w:hanging="360"/>
      </w:pPr>
      <w:rPr>
        <w:rFonts w:ascii="Wingdings" w:hAnsi="Wingdings" w:hint="default"/>
      </w:rPr>
    </w:lvl>
    <w:lvl w:ilvl="6" w:tplc="7770A5BE" w:tentative="1">
      <w:start w:val="1"/>
      <w:numFmt w:val="bullet"/>
      <w:lvlText w:val=""/>
      <w:lvlJc w:val="left"/>
      <w:pPr>
        <w:ind w:left="5040" w:hanging="360"/>
      </w:pPr>
      <w:rPr>
        <w:rFonts w:ascii="Symbol" w:hAnsi="Symbol" w:hint="default"/>
      </w:rPr>
    </w:lvl>
    <w:lvl w:ilvl="7" w:tplc="00425EE4" w:tentative="1">
      <w:start w:val="1"/>
      <w:numFmt w:val="bullet"/>
      <w:lvlText w:val="o"/>
      <w:lvlJc w:val="left"/>
      <w:pPr>
        <w:ind w:left="5760" w:hanging="360"/>
      </w:pPr>
      <w:rPr>
        <w:rFonts w:ascii="Courier New" w:hAnsi="Courier New" w:cs="Courier New" w:hint="default"/>
      </w:rPr>
    </w:lvl>
    <w:lvl w:ilvl="8" w:tplc="B276E0CE" w:tentative="1">
      <w:start w:val="1"/>
      <w:numFmt w:val="bullet"/>
      <w:lvlText w:val=""/>
      <w:lvlJc w:val="left"/>
      <w:pPr>
        <w:ind w:left="6480" w:hanging="360"/>
      </w:pPr>
      <w:rPr>
        <w:rFonts w:ascii="Wingdings" w:hAnsi="Wingdings" w:hint="default"/>
      </w:rPr>
    </w:lvl>
  </w:abstractNum>
  <w:abstractNum w:abstractNumId="42" w15:restartNumberingAfterBreak="0">
    <w:nsid w:val="6BB25086"/>
    <w:multiLevelType w:val="hybridMultilevel"/>
    <w:tmpl w:val="C93229AA"/>
    <w:lvl w:ilvl="0" w:tplc="53AE9BC8">
      <w:start w:val="1"/>
      <w:numFmt w:val="bullet"/>
      <w:lvlText w:val=""/>
      <w:lvlJc w:val="left"/>
      <w:pPr>
        <w:ind w:left="1080" w:hanging="360"/>
      </w:pPr>
      <w:rPr>
        <w:rFonts w:ascii="Symbol" w:hAnsi="Symbol" w:hint="default"/>
      </w:rPr>
    </w:lvl>
    <w:lvl w:ilvl="1" w:tplc="BB1CA76A" w:tentative="1">
      <w:start w:val="1"/>
      <w:numFmt w:val="bullet"/>
      <w:lvlText w:val="o"/>
      <w:lvlJc w:val="left"/>
      <w:pPr>
        <w:ind w:left="1800" w:hanging="360"/>
      </w:pPr>
      <w:rPr>
        <w:rFonts w:ascii="Courier New" w:hAnsi="Courier New" w:cs="Courier New" w:hint="default"/>
      </w:rPr>
    </w:lvl>
    <w:lvl w:ilvl="2" w:tplc="325EB852" w:tentative="1">
      <w:start w:val="1"/>
      <w:numFmt w:val="bullet"/>
      <w:lvlText w:val=""/>
      <w:lvlJc w:val="left"/>
      <w:pPr>
        <w:ind w:left="2520" w:hanging="360"/>
      </w:pPr>
      <w:rPr>
        <w:rFonts w:ascii="Wingdings" w:hAnsi="Wingdings" w:hint="default"/>
      </w:rPr>
    </w:lvl>
    <w:lvl w:ilvl="3" w:tplc="BCD6FB60" w:tentative="1">
      <w:start w:val="1"/>
      <w:numFmt w:val="bullet"/>
      <w:lvlText w:val=""/>
      <w:lvlJc w:val="left"/>
      <w:pPr>
        <w:ind w:left="3240" w:hanging="360"/>
      </w:pPr>
      <w:rPr>
        <w:rFonts w:ascii="Symbol" w:hAnsi="Symbol" w:hint="default"/>
      </w:rPr>
    </w:lvl>
    <w:lvl w:ilvl="4" w:tplc="1A520E52" w:tentative="1">
      <w:start w:val="1"/>
      <w:numFmt w:val="bullet"/>
      <w:lvlText w:val="o"/>
      <w:lvlJc w:val="left"/>
      <w:pPr>
        <w:ind w:left="3960" w:hanging="360"/>
      </w:pPr>
      <w:rPr>
        <w:rFonts w:ascii="Courier New" w:hAnsi="Courier New" w:cs="Courier New" w:hint="default"/>
      </w:rPr>
    </w:lvl>
    <w:lvl w:ilvl="5" w:tplc="9E3042DA" w:tentative="1">
      <w:start w:val="1"/>
      <w:numFmt w:val="bullet"/>
      <w:lvlText w:val=""/>
      <w:lvlJc w:val="left"/>
      <w:pPr>
        <w:ind w:left="4680" w:hanging="360"/>
      </w:pPr>
      <w:rPr>
        <w:rFonts w:ascii="Wingdings" w:hAnsi="Wingdings" w:hint="default"/>
      </w:rPr>
    </w:lvl>
    <w:lvl w:ilvl="6" w:tplc="08B207D2" w:tentative="1">
      <w:start w:val="1"/>
      <w:numFmt w:val="bullet"/>
      <w:lvlText w:val=""/>
      <w:lvlJc w:val="left"/>
      <w:pPr>
        <w:ind w:left="5400" w:hanging="360"/>
      </w:pPr>
      <w:rPr>
        <w:rFonts w:ascii="Symbol" w:hAnsi="Symbol" w:hint="default"/>
      </w:rPr>
    </w:lvl>
    <w:lvl w:ilvl="7" w:tplc="7B0616B0" w:tentative="1">
      <w:start w:val="1"/>
      <w:numFmt w:val="bullet"/>
      <w:lvlText w:val="o"/>
      <w:lvlJc w:val="left"/>
      <w:pPr>
        <w:ind w:left="6120" w:hanging="360"/>
      </w:pPr>
      <w:rPr>
        <w:rFonts w:ascii="Courier New" w:hAnsi="Courier New" w:cs="Courier New" w:hint="default"/>
      </w:rPr>
    </w:lvl>
    <w:lvl w:ilvl="8" w:tplc="DD4ADBA8" w:tentative="1">
      <w:start w:val="1"/>
      <w:numFmt w:val="bullet"/>
      <w:lvlText w:val=""/>
      <w:lvlJc w:val="left"/>
      <w:pPr>
        <w:ind w:left="6840" w:hanging="360"/>
      </w:pPr>
      <w:rPr>
        <w:rFonts w:ascii="Wingdings" w:hAnsi="Wingdings" w:hint="default"/>
      </w:rPr>
    </w:lvl>
  </w:abstractNum>
  <w:abstractNum w:abstractNumId="43" w15:restartNumberingAfterBreak="0">
    <w:nsid w:val="715648A5"/>
    <w:multiLevelType w:val="hybridMultilevel"/>
    <w:tmpl w:val="5D5E338E"/>
    <w:lvl w:ilvl="0" w:tplc="113A4830">
      <w:start w:val="1"/>
      <w:numFmt w:val="bullet"/>
      <w:lvlText w:val=""/>
      <w:lvlJc w:val="left"/>
      <w:pPr>
        <w:ind w:left="360" w:hanging="360"/>
      </w:pPr>
      <w:rPr>
        <w:rFonts w:ascii="Symbol" w:hAnsi="Symbol" w:hint="default"/>
      </w:rPr>
    </w:lvl>
    <w:lvl w:ilvl="1" w:tplc="E564EA0A" w:tentative="1">
      <w:start w:val="1"/>
      <w:numFmt w:val="bullet"/>
      <w:lvlText w:val="o"/>
      <w:lvlJc w:val="left"/>
      <w:pPr>
        <w:ind w:left="1080" w:hanging="360"/>
      </w:pPr>
      <w:rPr>
        <w:rFonts w:ascii="Courier New" w:hAnsi="Courier New" w:cs="Courier New" w:hint="default"/>
      </w:rPr>
    </w:lvl>
    <w:lvl w:ilvl="2" w:tplc="043CCDB6" w:tentative="1">
      <w:start w:val="1"/>
      <w:numFmt w:val="bullet"/>
      <w:lvlText w:val=""/>
      <w:lvlJc w:val="left"/>
      <w:pPr>
        <w:ind w:left="1800" w:hanging="360"/>
      </w:pPr>
      <w:rPr>
        <w:rFonts w:ascii="Wingdings" w:hAnsi="Wingdings" w:hint="default"/>
      </w:rPr>
    </w:lvl>
    <w:lvl w:ilvl="3" w:tplc="33D85F98" w:tentative="1">
      <w:start w:val="1"/>
      <w:numFmt w:val="bullet"/>
      <w:lvlText w:val=""/>
      <w:lvlJc w:val="left"/>
      <w:pPr>
        <w:ind w:left="2520" w:hanging="360"/>
      </w:pPr>
      <w:rPr>
        <w:rFonts w:ascii="Symbol" w:hAnsi="Symbol" w:hint="default"/>
      </w:rPr>
    </w:lvl>
    <w:lvl w:ilvl="4" w:tplc="B77A4696" w:tentative="1">
      <w:start w:val="1"/>
      <w:numFmt w:val="bullet"/>
      <w:lvlText w:val="o"/>
      <w:lvlJc w:val="left"/>
      <w:pPr>
        <w:ind w:left="3240" w:hanging="360"/>
      </w:pPr>
      <w:rPr>
        <w:rFonts w:ascii="Courier New" w:hAnsi="Courier New" w:cs="Courier New" w:hint="default"/>
      </w:rPr>
    </w:lvl>
    <w:lvl w:ilvl="5" w:tplc="39724B8C" w:tentative="1">
      <w:start w:val="1"/>
      <w:numFmt w:val="bullet"/>
      <w:lvlText w:val=""/>
      <w:lvlJc w:val="left"/>
      <w:pPr>
        <w:ind w:left="3960" w:hanging="360"/>
      </w:pPr>
      <w:rPr>
        <w:rFonts w:ascii="Wingdings" w:hAnsi="Wingdings" w:hint="default"/>
      </w:rPr>
    </w:lvl>
    <w:lvl w:ilvl="6" w:tplc="90E053F4" w:tentative="1">
      <w:start w:val="1"/>
      <w:numFmt w:val="bullet"/>
      <w:lvlText w:val=""/>
      <w:lvlJc w:val="left"/>
      <w:pPr>
        <w:ind w:left="4680" w:hanging="360"/>
      </w:pPr>
      <w:rPr>
        <w:rFonts w:ascii="Symbol" w:hAnsi="Symbol" w:hint="default"/>
      </w:rPr>
    </w:lvl>
    <w:lvl w:ilvl="7" w:tplc="44BEA468" w:tentative="1">
      <w:start w:val="1"/>
      <w:numFmt w:val="bullet"/>
      <w:lvlText w:val="o"/>
      <w:lvlJc w:val="left"/>
      <w:pPr>
        <w:ind w:left="5400" w:hanging="360"/>
      </w:pPr>
      <w:rPr>
        <w:rFonts w:ascii="Courier New" w:hAnsi="Courier New" w:cs="Courier New" w:hint="default"/>
      </w:rPr>
    </w:lvl>
    <w:lvl w:ilvl="8" w:tplc="9662A484" w:tentative="1">
      <w:start w:val="1"/>
      <w:numFmt w:val="bullet"/>
      <w:lvlText w:val=""/>
      <w:lvlJc w:val="left"/>
      <w:pPr>
        <w:ind w:left="6120" w:hanging="360"/>
      </w:pPr>
      <w:rPr>
        <w:rFonts w:ascii="Wingdings" w:hAnsi="Wingdings" w:hint="default"/>
      </w:rPr>
    </w:lvl>
  </w:abstractNum>
  <w:abstractNum w:abstractNumId="44" w15:restartNumberingAfterBreak="0">
    <w:nsid w:val="715C38DE"/>
    <w:multiLevelType w:val="hybridMultilevel"/>
    <w:tmpl w:val="9BF80A5E"/>
    <w:lvl w:ilvl="0" w:tplc="FD8A3088">
      <w:start w:val="1"/>
      <w:numFmt w:val="bullet"/>
      <w:lvlText w:val=""/>
      <w:lvlJc w:val="left"/>
      <w:pPr>
        <w:ind w:left="720" w:hanging="360"/>
      </w:pPr>
      <w:rPr>
        <w:rFonts w:ascii="Symbol" w:hAnsi="Symbol" w:hint="default"/>
      </w:rPr>
    </w:lvl>
    <w:lvl w:ilvl="1" w:tplc="32E00D46" w:tentative="1">
      <w:start w:val="1"/>
      <w:numFmt w:val="bullet"/>
      <w:lvlText w:val="o"/>
      <w:lvlJc w:val="left"/>
      <w:pPr>
        <w:ind w:left="1440" w:hanging="360"/>
      </w:pPr>
      <w:rPr>
        <w:rFonts w:ascii="Courier New" w:hAnsi="Courier New" w:cs="Courier New" w:hint="default"/>
      </w:rPr>
    </w:lvl>
    <w:lvl w:ilvl="2" w:tplc="B84846EA" w:tentative="1">
      <w:start w:val="1"/>
      <w:numFmt w:val="bullet"/>
      <w:lvlText w:val=""/>
      <w:lvlJc w:val="left"/>
      <w:pPr>
        <w:ind w:left="2160" w:hanging="360"/>
      </w:pPr>
      <w:rPr>
        <w:rFonts w:ascii="Wingdings" w:hAnsi="Wingdings" w:hint="default"/>
      </w:rPr>
    </w:lvl>
    <w:lvl w:ilvl="3" w:tplc="E4E6C7DA" w:tentative="1">
      <w:start w:val="1"/>
      <w:numFmt w:val="bullet"/>
      <w:lvlText w:val=""/>
      <w:lvlJc w:val="left"/>
      <w:pPr>
        <w:ind w:left="2880" w:hanging="360"/>
      </w:pPr>
      <w:rPr>
        <w:rFonts w:ascii="Symbol" w:hAnsi="Symbol" w:hint="default"/>
      </w:rPr>
    </w:lvl>
    <w:lvl w:ilvl="4" w:tplc="A89A951C" w:tentative="1">
      <w:start w:val="1"/>
      <w:numFmt w:val="bullet"/>
      <w:lvlText w:val="o"/>
      <w:lvlJc w:val="left"/>
      <w:pPr>
        <w:ind w:left="3600" w:hanging="360"/>
      </w:pPr>
      <w:rPr>
        <w:rFonts w:ascii="Courier New" w:hAnsi="Courier New" w:cs="Courier New" w:hint="default"/>
      </w:rPr>
    </w:lvl>
    <w:lvl w:ilvl="5" w:tplc="C616B720" w:tentative="1">
      <w:start w:val="1"/>
      <w:numFmt w:val="bullet"/>
      <w:lvlText w:val=""/>
      <w:lvlJc w:val="left"/>
      <w:pPr>
        <w:ind w:left="4320" w:hanging="360"/>
      </w:pPr>
      <w:rPr>
        <w:rFonts w:ascii="Wingdings" w:hAnsi="Wingdings" w:hint="default"/>
      </w:rPr>
    </w:lvl>
    <w:lvl w:ilvl="6" w:tplc="F8CC4F3E" w:tentative="1">
      <w:start w:val="1"/>
      <w:numFmt w:val="bullet"/>
      <w:lvlText w:val=""/>
      <w:lvlJc w:val="left"/>
      <w:pPr>
        <w:ind w:left="5040" w:hanging="360"/>
      </w:pPr>
      <w:rPr>
        <w:rFonts w:ascii="Symbol" w:hAnsi="Symbol" w:hint="default"/>
      </w:rPr>
    </w:lvl>
    <w:lvl w:ilvl="7" w:tplc="86BEAB9E" w:tentative="1">
      <w:start w:val="1"/>
      <w:numFmt w:val="bullet"/>
      <w:lvlText w:val="o"/>
      <w:lvlJc w:val="left"/>
      <w:pPr>
        <w:ind w:left="5760" w:hanging="360"/>
      </w:pPr>
      <w:rPr>
        <w:rFonts w:ascii="Courier New" w:hAnsi="Courier New" w:cs="Courier New" w:hint="default"/>
      </w:rPr>
    </w:lvl>
    <w:lvl w:ilvl="8" w:tplc="4DE8172E" w:tentative="1">
      <w:start w:val="1"/>
      <w:numFmt w:val="bullet"/>
      <w:lvlText w:val=""/>
      <w:lvlJc w:val="left"/>
      <w:pPr>
        <w:ind w:left="6480" w:hanging="360"/>
      </w:pPr>
      <w:rPr>
        <w:rFonts w:ascii="Wingdings" w:hAnsi="Wingdings" w:hint="default"/>
      </w:rPr>
    </w:lvl>
  </w:abstractNum>
  <w:abstractNum w:abstractNumId="45" w15:restartNumberingAfterBreak="0">
    <w:nsid w:val="791579B1"/>
    <w:multiLevelType w:val="hybridMultilevel"/>
    <w:tmpl w:val="8F146DEE"/>
    <w:lvl w:ilvl="0" w:tplc="9E1CFEE6">
      <w:start w:val="1"/>
      <w:numFmt w:val="bullet"/>
      <w:lvlText w:val=""/>
      <w:lvlJc w:val="left"/>
      <w:pPr>
        <w:ind w:left="708" w:hanging="360"/>
      </w:pPr>
      <w:rPr>
        <w:rFonts w:ascii="Symbol" w:hAnsi="Symbol" w:hint="default"/>
      </w:rPr>
    </w:lvl>
    <w:lvl w:ilvl="1" w:tplc="631A7CDE">
      <w:start w:val="1"/>
      <w:numFmt w:val="bullet"/>
      <w:lvlText w:val="o"/>
      <w:lvlJc w:val="left"/>
      <w:pPr>
        <w:ind w:left="1428" w:hanging="360"/>
      </w:pPr>
      <w:rPr>
        <w:rFonts w:ascii="Courier New" w:hAnsi="Courier New" w:cs="Courier New" w:hint="default"/>
      </w:rPr>
    </w:lvl>
    <w:lvl w:ilvl="2" w:tplc="CBA647EA" w:tentative="1">
      <w:start w:val="1"/>
      <w:numFmt w:val="bullet"/>
      <w:lvlText w:val=""/>
      <w:lvlJc w:val="left"/>
      <w:pPr>
        <w:ind w:left="2148" w:hanging="360"/>
      </w:pPr>
      <w:rPr>
        <w:rFonts w:ascii="Wingdings" w:hAnsi="Wingdings" w:hint="default"/>
      </w:rPr>
    </w:lvl>
    <w:lvl w:ilvl="3" w:tplc="40D81978" w:tentative="1">
      <w:start w:val="1"/>
      <w:numFmt w:val="bullet"/>
      <w:lvlText w:val=""/>
      <w:lvlJc w:val="left"/>
      <w:pPr>
        <w:ind w:left="2868" w:hanging="360"/>
      </w:pPr>
      <w:rPr>
        <w:rFonts w:ascii="Symbol" w:hAnsi="Symbol" w:hint="default"/>
      </w:rPr>
    </w:lvl>
    <w:lvl w:ilvl="4" w:tplc="960262B6" w:tentative="1">
      <w:start w:val="1"/>
      <w:numFmt w:val="bullet"/>
      <w:lvlText w:val="o"/>
      <w:lvlJc w:val="left"/>
      <w:pPr>
        <w:ind w:left="3588" w:hanging="360"/>
      </w:pPr>
      <w:rPr>
        <w:rFonts w:ascii="Courier New" w:hAnsi="Courier New" w:cs="Courier New" w:hint="default"/>
      </w:rPr>
    </w:lvl>
    <w:lvl w:ilvl="5" w:tplc="4E547768" w:tentative="1">
      <w:start w:val="1"/>
      <w:numFmt w:val="bullet"/>
      <w:lvlText w:val=""/>
      <w:lvlJc w:val="left"/>
      <w:pPr>
        <w:ind w:left="4308" w:hanging="360"/>
      </w:pPr>
      <w:rPr>
        <w:rFonts w:ascii="Wingdings" w:hAnsi="Wingdings" w:hint="default"/>
      </w:rPr>
    </w:lvl>
    <w:lvl w:ilvl="6" w:tplc="5238BFCE" w:tentative="1">
      <w:start w:val="1"/>
      <w:numFmt w:val="bullet"/>
      <w:lvlText w:val=""/>
      <w:lvlJc w:val="left"/>
      <w:pPr>
        <w:ind w:left="5028" w:hanging="360"/>
      </w:pPr>
      <w:rPr>
        <w:rFonts w:ascii="Symbol" w:hAnsi="Symbol" w:hint="default"/>
      </w:rPr>
    </w:lvl>
    <w:lvl w:ilvl="7" w:tplc="BDBA3206" w:tentative="1">
      <w:start w:val="1"/>
      <w:numFmt w:val="bullet"/>
      <w:lvlText w:val="o"/>
      <w:lvlJc w:val="left"/>
      <w:pPr>
        <w:ind w:left="5748" w:hanging="360"/>
      </w:pPr>
      <w:rPr>
        <w:rFonts w:ascii="Courier New" w:hAnsi="Courier New" w:cs="Courier New" w:hint="default"/>
      </w:rPr>
    </w:lvl>
    <w:lvl w:ilvl="8" w:tplc="72861842" w:tentative="1">
      <w:start w:val="1"/>
      <w:numFmt w:val="bullet"/>
      <w:lvlText w:val=""/>
      <w:lvlJc w:val="left"/>
      <w:pPr>
        <w:ind w:left="6468" w:hanging="360"/>
      </w:pPr>
      <w:rPr>
        <w:rFonts w:ascii="Wingdings" w:hAnsi="Wingdings" w:hint="default"/>
      </w:rPr>
    </w:lvl>
  </w:abstractNum>
  <w:abstractNum w:abstractNumId="46" w15:restartNumberingAfterBreak="0">
    <w:nsid w:val="7A0C7F5B"/>
    <w:multiLevelType w:val="hybridMultilevel"/>
    <w:tmpl w:val="2720800A"/>
    <w:lvl w:ilvl="0" w:tplc="8452A404">
      <w:start w:val="1"/>
      <w:numFmt w:val="bullet"/>
      <w:lvlText w:val=""/>
      <w:lvlJc w:val="left"/>
      <w:pPr>
        <w:ind w:left="1080" w:hanging="360"/>
      </w:pPr>
      <w:rPr>
        <w:rFonts w:ascii="Symbol" w:hAnsi="Symbol" w:hint="default"/>
      </w:rPr>
    </w:lvl>
    <w:lvl w:ilvl="1" w:tplc="B3D2FC6E" w:tentative="1">
      <w:start w:val="1"/>
      <w:numFmt w:val="bullet"/>
      <w:lvlText w:val="o"/>
      <w:lvlJc w:val="left"/>
      <w:pPr>
        <w:ind w:left="1800" w:hanging="360"/>
      </w:pPr>
      <w:rPr>
        <w:rFonts w:ascii="Courier New" w:hAnsi="Courier New" w:cs="Courier New" w:hint="default"/>
      </w:rPr>
    </w:lvl>
    <w:lvl w:ilvl="2" w:tplc="8BD63150" w:tentative="1">
      <w:start w:val="1"/>
      <w:numFmt w:val="bullet"/>
      <w:lvlText w:val=""/>
      <w:lvlJc w:val="left"/>
      <w:pPr>
        <w:ind w:left="2520" w:hanging="360"/>
      </w:pPr>
      <w:rPr>
        <w:rFonts w:ascii="Wingdings" w:hAnsi="Wingdings" w:hint="default"/>
      </w:rPr>
    </w:lvl>
    <w:lvl w:ilvl="3" w:tplc="2B20B660" w:tentative="1">
      <w:start w:val="1"/>
      <w:numFmt w:val="bullet"/>
      <w:lvlText w:val=""/>
      <w:lvlJc w:val="left"/>
      <w:pPr>
        <w:ind w:left="3240" w:hanging="360"/>
      </w:pPr>
      <w:rPr>
        <w:rFonts w:ascii="Symbol" w:hAnsi="Symbol" w:hint="default"/>
      </w:rPr>
    </w:lvl>
    <w:lvl w:ilvl="4" w:tplc="03E49694" w:tentative="1">
      <w:start w:val="1"/>
      <w:numFmt w:val="bullet"/>
      <w:lvlText w:val="o"/>
      <w:lvlJc w:val="left"/>
      <w:pPr>
        <w:ind w:left="3960" w:hanging="360"/>
      </w:pPr>
      <w:rPr>
        <w:rFonts w:ascii="Courier New" w:hAnsi="Courier New" w:cs="Courier New" w:hint="default"/>
      </w:rPr>
    </w:lvl>
    <w:lvl w:ilvl="5" w:tplc="4B4E7E86" w:tentative="1">
      <w:start w:val="1"/>
      <w:numFmt w:val="bullet"/>
      <w:lvlText w:val=""/>
      <w:lvlJc w:val="left"/>
      <w:pPr>
        <w:ind w:left="4680" w:hanging="360"/>
      </w:pPr>
      <w:rPr>
        <w:rFonts w:ascii="Wingdings" w:hAnsi="Wingdings" w:hint="default"/>
      </w:rPr>
    </w:lvl>
    <w:lvl w:ilvl="6" w:tplc="73CE3ABA" w:tentative="1">
      <w:start w:val="1"/>
      <w:numFmt w:val="bullet"/>
      <w:lvlText w:val=""/>
      <w:lvlJc w:val="left"/>
      <w:pPr>
        <w:ind w:left="5400" w:hanging="360"/>
      </w:pPr>
      <w:rPr>
        <w:rFonts w:ascii="Symbol" w:hAnsi="Symbol" w:hint="default"/>
      </w:rPr>
    </w:lvl>
    <w:lvl w:ilvl="7" w:tplc="739C864E" w:tentative="1">
      <w:start w:val="1"/>
      <w:numFmt w:val="bullet"/>
      <w:lvlText w:val="o"/>
      <w:lvlJc w:val="left"/>
      <w:pPr>
        <w:ind w:left="6120" w:hanging="360"/>
      </w:pPr>
      <w:rPr>
        <w:rFonts w:ascii="Courier New" w:hAnsi="Courier New" w:cs="Courier New" w:hint="default"/>
      </w:rPr>
    </w:lvl>
    <w:lvl w:ilvl="8" w:tplc="F65CE93C" w:tentative="1">
      <w:start w:val="1"/>
      <w:numFmt w:val="bullet"/>
      <w:lvlText w:val=""/>
      <w:lvlJc w:val="left"/>
      <w:pPr>
        <w:ind w:left="6840" w:hanging="360"/>
      </w:pPr>
      <w:rPr>
        <w:rFonts w:ascii="Wingdings" w:hAnsi="Wingdings" w:hint="default"/>
      </w:rPr>
    </w:lvl>
  </w:abstractNum>
  <w:abstractNum w:abstractNumId="47" w15:restartNumberingAfterBreak="0">
    <w:nsid w:val="7B677D14"/>
    <w:multiLevelType w:val="hybridMultilevel"/>
    <w:tmpl w:val="691E2FFA"/>
    <w:lvl w:ilvl="0" w:tplc="278A2D2A">
      <w:start w:val="1"/>
      <w:numFmt w:val="bullet"/>
      <w:lvlText w:val=""/>
      <w:lvlJc w:val="left"/>
      <w:pPr>
        <w:ind w:left="763" w:hanging="360"/>
      </w:pPr>
      <w:rPr>
        <w:rFonts w:ascii="Symbol" w:hAnsi="Symbol" w:hint="default"/>
      </w:rPr>
    </w:lvl>
    <w:lvl w:ilvl="1" w:tplc="EE4ED92C" w:tentative="1">
      <w:start w:val="1"/>
      <w:numFmt w:val="bullet"/>
      <w:lvlText w:val="o"/>
      <w:lvlJc w:val="left"/>
      <w:pPr>
        <w:ind w:left="1483" w:hanging="360"/>
      </w:pPr>
      <w:rPr>
        <w:rFonts w:ascii="Courier New" w:hAnsi="Courier New" w:cs="Courier New" w:hint="default"/>
      </w:rPr>
    </w:lvl>
    <w:lvl w:ilvl="2" w:tplc="26B69018" w:tentative="1">
      <w:start w:val="1"/>
      <w:numFmt w:val="bullet"/>
      <w:lvlText w:val=""/>
      <w:lvlJc w:val="left"/>
      <w:pPr>
        <w:ind w:left="2203" w:hanging="360"/>
      </w:pPr>
      <w:rPr>
        <w:rFonts w:ascii="Wingdings" w:hAnsi="Wingdings" w:hint="default"/>
      </w:rPr>
    </w:lvl>
    <w:lvl w:ilvl="3" w:tplc="8FC0504C" w:tentative="1">
      <w:start w:val="1"/>
      <w:numFmt w:val="bullet"/>
      <w:lvlText w:val=""/>
      <w:lvlJc w:val="left"/>
      <w:pPr>
        <w:ind w:left="2923" w:hanging="360"/>
      </w:pPr>
      <w:rPr>
        <w:rFonts w:ascii="Symbol" w:hAnsi="Symbol" w:hint="default"/>
      </w:rPr>
    </w:lvl>
    <w:lvl w:ilvl="4" w:tplc="0C2C41BC" w:tentative="1">
      <w:start w:val="1"/>
      <w:numFmt w:val="bullet"/>
      <w:lvlText w:val="o"/>
      <w:lvlJc w:val="left"/>
      <w:pPr>
        <w:ind w:left="3643" w:hanging="360"/>
      </w:pPr>
      <w:rPr>
        <w:rFonts w:ascii="Courier New" w:hAnsi="Courier New" w:cs="Courier New" w:hint="default"/>
      </w:rPr>
    </w:lvl>
    <w:lvl w:ilvl="5" w:tplc="5E486A94" w:tentative="1">
      <w:start w:val="1"/>
      <w:numFmt w:val="bullet"/>
      <w:lvlText w:val=""/>
      <w:lvlJc w:val="left"/>
      <w:pPr>
        <w:ind w:left="4363" w:hanging="360"/>
      </w:pPr>
      <w:rPr>
        <w:rFonts w:ascii="Wingdings" w:hAnsi="Wingdings" w:hint="default"/>
      </w:rPr>
    </w:lvl>
    <w:lvl w:ilvl="6" w:tplc="0B4A8110" w:tentative="1">
      <w:start w:val="1"/>
      <w:numFmt w:val="bullet"/>
      <w:lvlText w:val=""/>
      <w:lvlJc w:val="left"/>
      <w:pPr>
        <w:ind w:left="5083" w:hanging="360"/>
      </w:pPr>
      <w:rPr>
        <w:rFonts w:ascii="Symbol" w:hAnsi="Symbol" w:hint="default"/>
      </w:rPr>
    </w:lvl>
    <w:lvl w:ilvl="7" w:tplc="DAD0069C" w:tentative="1">
      <w:start w:val="1"/>
      <w:numFmt w:val="bullet"/>
      <w:lvlText w:val="o"/>
      <w:lvlJc w:val="left"/>
      <w:pPr>
        <w:ind w:left="5803" w:hanging="360"/>
      </w:pPr>
      <w:rPr>
        <w:rFonts w:ascii="Courier New" w:hAnsi="Courier New" w:cs="Courier New" w:hint="default"/>
      </w:rPr>
    </w:lvl>
    <w:lvl w:ilvl="8" w:tplc="FAD66C88" w:tentative="1">
      <w:start w:val="1"/>
      <w:numFmt w:val="bullet"/>
      <w:lvlText w:val=""/>
      <w:lvlJc w:val="left"/>
      <w:pPr>
        <w:ind w:left="6523" w:hanging="360"/>
      </w:pPr>
      <w:rPr>
        <w:rFonts w:ascii="Wingdings" w:hAnsi="Wingdings" w:hint="default"/>
      </w:rPr>
    </w:lvl>
  </w:abstractNum>
  <w:num w:numId="1">
    <w:abstractNumId w:val="31"/>
  </w:num>
  <w:num w:numId="2">
    <w:abstractNumId w:val="28"/>
  </w:num>
  <w:num w:numId="3">
    <w:abstractNumId w:val="27"/>
  </w:num>
  <w:num w:numId="4">
    <w:abstractNumId w:val="1"/>
  </w:num>
  <w:num w:numId="5">
    <w:abstractNumId w:val="33"/>
  </w:num>
  <w:num w:numId="6">
    <w:abstractNumId w:val="36"/>
  </w:num>
  <w:num w:numId="7">
    <w:abstractNumId w:val="23"/>
  </w:num>
  <w:num w:numId="8">
    <w:abstractNumId w:val="2"/>
  </w:num>
  <w:num w:numId="9">
    <w:abstractNumId w:val="0"/>
  </w:num>
  <w:num w:numId="10">
    <w:abstractNumId w:val="47"/>
  </w:num>
  <w:num w:numId="11">
    <w:abstractNumId w:val="46"/>
  </w:num>
  <w:num w:numId="12">
    <w:abstractNumId w:val="17"/>
  </w:num>
  <w:num w:numId="13">
    <w:abstractNumId w:val="44"/>
  </w:num>
  <w:num w:numId="14">
    <w:abstractNumId w:val="11"/>
  </w:num>
  <w:num w:numId="15">
    <w:abstractNumId w:val="37"/>
  </w:num>
  <w:num w:numId="16">
    <w:abstractNumId w:val="15"/>
  </w:num>
  <w:num w:numId="17">
    <w:abstractNumId w:val="3"/>
  </w:num>
  <w:num w:numId="18">
    <w:abstractNumId w:val="20"/>
  </w:num>
  <w:num w:numId="19">
    <w:abstractNumId w:val="13"/>
  </w:num>
  <w:num w:numId="20">
    <w:abstractNumId w:val="34"/>
  </w:num>
  <w:num w:numId="21">
    <w:abstractNumId w:val="29"/>
  </w:num>
  <w:num w:numId="22">
    <w:abstractNumId w:val="45"/>
  </w:num>
  <w:num w:numId="23">
    <w:abstractNumId w:val="26"/>
  </w:num>
  <w:num w:numId="24">
    <w:abstractNumId w:val="21"/>
  </w:num>
  <w:num w:numId="25">
    <w:abstractNumId w:val="10"/>
  </w:num>
  <w:num w:numId="26">
    <w:abstractNumId w:val="24"/>
  </w:num>
  <w:num w:numId="27">
    <w:abstractNumId w:val="16"/>
  </w:num>
  <w:num w:numId="28">
    <w:abstractNumId w:val="9"/>
  </w:num>
  <w:num w:numId="29">
    <w:abstractNumId w:val="41"/>
  </w:num>
  <w:num w:numId="30">
    <w:abstractNumId w:val="38"/>
  </w:num>
  <w:num w:numId="31">
    <w:abstractNumId w:val="14"/>
  </w:num>
  <w:num w:numId="32">
    <w:abstractNumId w:val="42"/>
  </w:num>
  <w:num w:numId="33">
    <w:abstractNumId w:val="25"/>
  </w:num>
  <w:num w:numId="34">
    <w:abstractNumId w:val="4"/>
  </w:num>
  <w:num w:numId="35">
    <w:abstractNumId w:val="39"/>
  </w:num>
  <w:num w:numId="36">
    <w:abstractNumId w:val="30"/>
  </w:num>
  <w:num w:numId="37">
    <w:abstractNumId w:val="8"/>
  </w:num>
  <w:num w:numId="38">
    <w:abstractNumId w:val="5"/>
  </w:num>
  <w:num w:numId="39">
    <w:abstractNumId w:val="32"/>
  </w:num>
  <w:num w:numId="40">
    <w:abstractNumId w:val="19"/>
  </w:num>
  <w:num w:numId="41">
    <w:abstractNumId w:val="6"/>
  </w:num>
  <w:num w:numId="42">
    <w:abstractNumId w:val="22"/>
  </w:num>
  <w:num w:numId="43">
    <w:abstractNumId w:val="40"/>
  </w:num>
  <w:num w:numId="44">
    <w:abstractNumId w:val="12"/>
  </w:num>
  <w:num w:numId="45">
    <w:abstractNumId w:val="18"/>
  </w:num>
  <w:num w:numId="46">
    <w:abstractNumId w:val="43"/>
  </w:num>
  <w:num w:numId="47">
    <w:abstractNumId w:val="35"/>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E2"/>
    <w:rsid w:val="005A77E2"/>
    <w:rsid w:val="00745787"/>
    <w:rsid w:val="007E19FC"/>
    <w:rsid w:val="00D2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08F14-691F-4ABF-9271-F8FE2BA6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421D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3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4F3"/>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27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B3"/>
    <w:rPr>
      <w:rFonts w:ascii="Segoe UI" w:hAnsi="Segoe UI" w:cs="Segoe UI"/>
      <w:sz w:val="18"/>
      <w:szCs w:val="18"/>
    </w:rPr>
  </w:style>
  <w:style w:type="character" w:styleId="CommentReference">
    <w:name w:val="annotation reference"/>
    <w:basedOn w:val="DefaultParagraphFont"/>
    <w:uiPriority w:val="99"/>
    <w:semiHidden/>
    <w:unhideWhenUsed/>
    <w:rsid w:val="00802A71"/>
    <w:rPr>
      <w:sz w:val="16"/>
      <w:szCs w:val="16"/>
    </w:rPr>
  </w:style>
  <w:style w:type="paragraph" w:styleId="CommentText">
    <w:name w:val="annotation text"/>
    <w:basedOn w:val="Normal"/>
    <w:link w:val="CommentTextChar"/>
    <w:uiPriority w:val="99"/>
    <w:semiHidden/>
    <w:unhideWhenUsed/>
    <w:rsid w:val="00802A71"/>
    <w:pPr>
      <w:spacing w:line="240" w:lineRule="auto"/>
    </w:pPr>
    <w:rPr>
      <w:sz w:val="20"/>
      <w:szCs w:val="20"/>
    </w:rPr>
  </w:style>
  <w:style w:type="character" w:customStyle="1" w:styleId="CommentTextChar">
    <w:name w:val="Comment Text Char"/>
    <w:basedOn w:val="DefaultParagraphFont"/>
    <w:link w:val="CommentText"/>
    <w:uiPriority w:val="99"/>
    <w:semiHidden/>
    <w:rsid w:val="00802A71"/>
    <w:rPr>
      <w:sz w:val="20"/>
      <w:szCs w:val="20"/>
    </w:rPr>
  </w:style>
  <w:style w:type="paragraph" w:styleId="CommentSubject">
    <w:name w:val="annotation subject"/>
    <w:basedOn w:val="CommentText"/>
    <w:next w:val="CommentText"/>
    <w:link w:val="CommentSubjectChar"/>
    <w:uiPriority w:val="99"/>
    <w:semiHidden/>
    <w:unhideWhenUsed/>
    <w:rsid w:val="00802A71"/>
    <w:rPr>
      <w:b/>
      <w:bCs/>
    </w:rPr>
  </w:style>
  <w:style w:type="character" w:customStyle="1" w:styleId="CommentSubjectChar">
    <w:name w:val="Comment Subject Char"/>
    <w:basedOn w:val="CommentTextChar"/>
    <w:link w:val="CommentSubject"/>
    <w:uiPriority w:val="99"/>
    <w:semiHidden/>
    <w:rsid w:val="00802A71"/>
    <w:rPr>
      <w:b/>
      <w:bCs/>
      <w:sz w:val="20"/>
      <w:szCs w:val="20"/>
    </w:rPr>
  </w:style>
  <w:style w:type="paragraph" w:customStyle="1" w:styleId="ArialHeading1">
    <w:name w:val="ArialHeading1"/>
    <w:basedOn w:val="Heading1"/>
    <w:link w:val="ArialHeading1Char"/>
    <w:autoRedefine/>
    <w:qFormat/>
    <w:rsid w:val="00421D33"/>
    <w:rPr>
      <w:rFonts w:ascii="Arial" w:hAnsi="Arial"/>
      <w:b/>
      <w:color w:val="auto"/>
      <w:sz w:val="28"/>
      <w:u w:val="single"/>
    </w:rPr>
  </w:style>
  <w:style w:type="character" w:customStyle="1" w:styleId="ArialHeading1Char">
    <w:name w:val="ArialHeading1 Char"/>
    <w:basedOn w:val="DefaultParagraphFont"/>
    <w:link w:val="ArialHeading1"/>
    <w:rsid w:val="00421D33"/>
    <w:rPr>
      <w:rFonts w:ascii="Arial" w:eastAsiaTheme="majorEastAsia" w:hAnsi="Arial" w:cstheme="majorBidi"/>
      <w:b/>
      <w:sz w:val="28"/>
      <w:szCs w:val="32"/>
      <w:u w:val="single"/>
    </w:rPr>
  </w:style>
  <w:style w:type="character" w:customStyle="1" w:styleId="Heading1Char">
    <w:name w:val="Heading 1 Char"/>
    <w:basedOn w:val="DefaultParagraphFont"/>
    <w:link w:val="Heading1"/>
    <w:uiPriority w:val="9"/>
    <w:rsid w:val="00421D3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D206D"/>
    <w:rPr>
      <w:b/>
      <w:bCs/>
      <w:color w:val="auto"/>
    </w:rPr>
  </w:style>
  <w:style w:type="paragraph" w:styleId="Header">
    <w:name w:val="header"/>
    <w:basedOn w:val="Normal"/>
    <w:link w:val="HeaderChar"/>
    <w:uiPriority w:val="99"/>
    <w:unhideWhenUsed/>
    <w:rsid w:val="00D90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232"/>
  </w:style>
  <w:style w:type="paragraph" w:styleId="Footer">
    <w:name w:val="footer"/>
    <w:basedOn w:val="Normal"/>
    <w:link w:val="FooterChar"/>
    <w:uiPriority w:val="99"/>
    <w:unhideWhenUsed/>
    <w:rsid w:val="00D90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232"/>
  </w:style>
  <w:style w:type="character" w:styleId="Emphasis">
    <w:name w:val="Emphasis"/>
    <w:basedOn w:val="DefaultParagraphFont"/>
    <w:uiPriority w:val="20"/>
    <w:qFormat/>
    <w:rsid w:val="00745787"/>
    <w:rPr>
      <w:b/>
      <w:bCs/>
      <w:i w:val="0"/>
      <w:iCs w:val="0"/>
    </w:rPr>
  </w:style>
  <w:style w:type="character" w:customStyle="1" w:styleId="st1">
    <w:name w:val="st1"/>
    <w:basedOn w:val="DefaultParagraphFont"/>
    <w:rsid w:val="00745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2D50E-9E06-40C6-90FC-D30BBF78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14</Pages>
  <Words>6961</Words>
  <Characters>39682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Rawcliffe, Cath</cp:lastModifiedBy>
  <cp:revision>29</cp:revision>
  <cp:lastPrinted>2019-01-21T15:15:00Z</cp:lastPrinted>
  <dcterms:created xsi:type="dcterms:W3CDTF">2019-01-21T13:33:00Z</dcterms:created>
  <dcterms:modified xsi:type="dcterms:W3CDTF">2019-02-18T15:34:00Z</dcterms:modified>
</cp:coreProperties>
</file>